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5D" w:rsidRDefault="00B9555D">
      <w:pPr>
        <w:pStyle w:val="Title"/>
        <w:jc w:val="both"/>
      </w:pPr>
      <w:bookmarkStart w:id="0" w:name="_GoBack"/>
      <w:bookmarkEnd w:id="0"/>
    </w:p>
    <w:p w:rsidR="00B9555D" w:rsidRDefault="00B9555D">
      <w:pPr>
        <w:spacing w:after="0" w:line="240" w:lineRule="auto"/>
        <w:jc w:val="both"/>
      </w:pPr>
    </w:p>
    <w:p w:rsidR="00B9555D" w:rsidRDefault="00B9555D">
      <w:pPr>
        <w:pStyle w:val="Title"/>
        <w:jc w:val="both"/>
      </w:pPr>
    </w:p>
    <w:p w:rsidR="00B9555D" w:rsidRDefault="00B9555D">
      <w:pPr>
        <w:spacing w:after="0" w:line="240" w:lineRule="auto"/>
        <w:jc w:val="both"/>
      </w:pPr>
    </w:p>
    <w:p w:rsidR="00B9555D" w:rsidRPr="00775B84" w:rsidRDefault="00B9555D">
      <w:pPr>
        <w:spacing w:after="0" w:line="240" w:lineRule="auto"/>
        <w:jc w:val="both"/>
        <w:rPr>
          <w:sz w:val="28"/>
          <w:lang w:val="ru-RU"/>
        </w:rPr>
      </w:pPr>
      <w:r>
        <w:rPr>
          <w:rFonts w:ascii="Calibri" w:eastAsia="Calibri" w:hAnsi="Calibri" w:cs="Calibri"/>
          <w:sz w:val="28"/>
          <w:szCs w:val="28"/>
          <w:bdr w:val="nil"/>
          <w:lang w:val="ru-RU" w:bidi="ru-RU"/>
        </w:rPr>
        <w:t xml:space="preserve">Дата публикации: </w:t>
      </w:r>
    </w:p>
    <w:p w:rsidR="00B9555D" w:rsidRPr="00775B84" w:rsidRDefault="00B9555D">
      <w:pPr>
        <w:spacing w:after="0" w:line="240" w:lineRule="auto"/>
        <w:jc w:val="both"/>
        <w:rPr>
          <w:sz w:val="28"/>
          <w:lang w:val="ru-RU"/>
        </w:rPr>
      </w:pPr>
      <w:r>
        <w:rPr>
          <w:rFonts w:ascii="Calibri" w:eastAsia="Calibri" w:hAnsi="Calibri" w:cs="Calibri"/>
          <w:sz w:val="28"/>
          <w:szCs w:val="28"/>
          <w:bdr w:val="nil"/>
          <w:lang w:val="ru-RU" w:bidi="ru-RU"/>
        </w:rPr>
        <w:t xml:space="preserve">Дата вступления в силу: </w:t>
      </w:r>
    </w:p>
    <w:p w:rsidR="00B9555D" w:rsidRPr="00775B84" w:rsidRDefault="00B9555D">
      <w:pPr>
        <w:spacing w:after="0" w:line="240" w:lineRule="auto"/>
        <w:jc w:val="both"/>
        <w:rPr>
          <w:sz w:val="28"/>
          <w:lang w:val="ru-RU"/>
        </w:rPr>
      </w:pPr>
    </w:p>
    <w:p w:rsidR="00B9555D" w:rsidRPr="00775B84" w:rsidRDefault="00B9555D">
      <w:pPr>
        <w:spacing w:after="0" w:line="240" w:lineRule="auto"/>
        <w:jc w:val="both"/>
        <w:rPr>
          <w:sz w:val="40"/>
          <w:lang w:val="ru-RU"/>
        </w:rPr>
      </w:pPr>
    </w:p>
    <w:p w:rsidR="00B9555D" w:rsidRPr="00775B84" w:rsidRDefault="00B9555D">
      <w:pPr>
        <w:spacing w:after="0" w:line="240" w:lineRule="auto"/>
        <w:jc w:val="both"/>
        <w:rPr>
          <w:sz w:val="40"/>
          <w:lang w:val="ru-RU"/>
        </w:rPr>
      </w:pPr>
      <w:r>
        <w:rPr>
          <w:rFonts w:ascii="Calibri" w:eastAsia="Calibri" w:hAnsi="Calibri" w:cs="Calibri"/>
          <w:sz w:val="40"/>
          <w:szCs w:val="40"/>
          <w:bdr w:val="nil"/>
          <w:lang w:val="ru-RU" w:bidi="ru-RU"/>
        </w:rPr>
        <w:t>Протокол аудита по олову и танталу в рамках программы по исключению использования конфликтных минералов на металлургических заводах (CFSP)</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Pr="00775B84" w:rsidRDefault="007102BF">
      <w:pPr>
        <w:spacing w:after="0" w:line="240" w:lineRule="auto"/>
        <w:jc w:val="both"/>
        <w:rPr>
          <w:lang w:val="ru-RU"/>
        </w:rPr>
      </w:pPr>
      <w:r w:rsidRPr="007102BF">
        <w:rPr>
          <w:lang w:val="ru-RU"/>
        </w:rPr>
        <w:br w:type="page"/>
      </w:r>
    </w:p>
    <w:sdt>
      <w:sdtPr>
        <w:rPr>
          <w:rFonts w:asciiTheme="minorHAnsi" w:eastAsiaTheme="minorEastAsia" w:hAnsiTheme="minorHAnsi" w:cstheme="minorBidi"/>
          <w:b w:val="0"/>
          <w:bCs w:val="0"/>
          <w:caps w:val="0"/>
        </w:rPr>
        <w:id w:val="-1227602216"/>
        <w:docPartObj>
          <w:docPartGallery w:val="Table of Contents"/>
          <w:docPartUnique/>
        </w:docPartObj>
      </w:sdtPr>
      <w:sdtEndPr>
        <w:rPr>
          <w:noProof/>
        </w:rPr>
      </w:sdtEndPr>
      <w:sdtContent>
        <w:p w:rsidR="00B9555D" w:rsidRDefault="00B9555D">
          <w:pPr>
            <w:pStyle w:val="TOCHeading"/>
            <w:numPr>
              <w:ilvl w:val="0"/>
              <w:numId w:val="0"/>
            </w:numPr>
            <w:jc w:val="both"/>
          </w:pPr>
          <w:r>
            <w:rPr>
              <w:rFonts w:eastAsia="Calibri" w:cs="Calibri"/>
              <w:bdr w:val="nil"/>
              <w:lang w:val="ru-RU" w:bidi="ru-RU"/>
            </w:rPr>
            <w:t>Оглавление</w:t>
          </w:r>
        </w:p>
        <w:p w:rsidR="00B9555D" w:rsidRDefault="007102BF">
          <w:pPr>
            <w:pStyle w:val="TOC1"/>
            <w:tabs>
              <w:tab w:val="left" w:pos="440"/>
              <w:tab w:val="right" w:leader="dot" w:pos="9350"/>
            </w:tabs>
            <w:rPr>
              <w:noProof/>
              <w:lang w:eastAsia="zh-TW"/>
            </w:rPr>
          </w:pPr>
          <w:r>
            <w:fldChar w:fldCharType="begin"/>
          </w:r>
          <w:r w:rsidR="00B9555D">
            <w:instrText xml:space="preserve"> TOC \o "1-3" \h \z \u </w:instrText>
          </w:r>
          <w:r>
            <w:fldChar w:fldCharType="separate"/>
          </w:r>
          <w:hyperlink w:anchor="_Toc453144165" w:history="1">
            <w:r w:rsidR="00B9555D" w:rsidRPr="00176ADE">
              <w:rPr>
                <w:rStyle w:val="Hyperlink"/>
                <w:noProof/>
              </w:rPr>
              <w:t>I.</w:t>
            </w:r>
            <w:r w:rsidR="00B9555D">
              <w:rPr>
                <w:noProof/>
                <w:lang w:eastAsia="zh-TW"/>
              </w:rPr>
              <w:tab/>
            </w:r>
            <w:r w:rsidR="00B9555D" w:rsidRPr="00176ADE">
              <w:rPr>
                <w:rStyle w:val="Hyperlink"/>
                <w:rFonts w:eastAsia="Calibri" w:cs="Calibri"/>
                <w:noProof/>
                <w:bdr w:val="nil"/>
                <w:lang w:val="ru-RU" w:bidi="ru-RU"/>
              </w:rPr>
              <w:t>Введение</w:t>
            </w:r>
            <w:r w:rsidR="00B9555D">
              <w:rPr>
                <w:noProof/>
                <w:webHidden/>
              </w:rPr>
              <w:tab/>
            </w:r>
            <w:r>
              <w:rPr>
                <w:noProof/>
                <w:webHidden/>
              </w:rPr>
              <w:fldChar w:fldCharType="begin"/>
            </w:r>
            <w:r w:rsidR="00B9555D">
              <w:rPr>
                <w:noProof/>
                <w:webHidden/>
              </w:rPr>
              <w:instrText xml:space="preserve"> PAGEREF _Toc453144165 \h </w:instrText>
            </w:r>
            <w:r>
              <w:rPr>
                <w:noProof/>
                <w:webHidden/>
              </w:rPr>
            </w:r>
            <w:r>
              <w:rPr>
                <w:noProof/>
                <w:webHidden/>
              </w:rPr>
              <w:fldChar w:fldCharType="separate"/>
            </w:r>
            <w:r w:rsidR="00B9555D">
              <w:rPr>
                <w:noProof/>
                <w:webHidden/>
              </w:rPr>
              <w:t>4</w:t>
            </w:r>
            <w:r>
              <w:rPr>
                <w:noProof/>
                <w:webHidden/>
              </w:rPr>
              <w:fldChar w:fldCharType="end"/>
            </w:r>
          </w:hyperlink>
        </w:p>
        <w:p w:rsidR="00B9555D" w:rsidRDefault="004304A7">
          <w:pPr>
            <w:pStyle w:val="TOC1"/>
            <w:tabs>
              <w:tab w:val="left" w:pos="440"/>
              <w:tab w:val="right" w:leader="dot" w:pos="9350"/>
            </w:tabs>
            <w:rPr>
              <w:noProof/>
              <w:lang w:eastAsia="zh-TW"/>
            </w:rPr>
          </w:pPr>
          <w:hyperlink w:anchor="_Toc453144166" w:history="1">
            <w:r w:rsidR="00B9555D" w:rsidRPr="00176ADE">
              <w:rPr>
                <w:rStyle w:val="Hyperlink"/>
                <w:noProof/>
              </w:rPr>
              <w:t>II.</w:t>
            </w:r>
            <w:r w:rsidR="00B9555D">
              <w:rPr>
                <w:noProof/>
                <w:lang w:eastAsia="zh-TW"/>
              </w:rPr>
              <w:tab/>
            </w:r>
            <w:r w:rsidR="00B9555D" w:rsidRPr="00176ADE">
              <w:rPr>
                <w:rStyle w:val="Hyperlink"/>
                <w:rFonts w:eastAsia="Calibri" w:cs="Calibri"/>
                <w:noProof/>
                <w:bdr w:val="nil"/>
                <w:lang w:val="ru-RU" w:bidi="ru-RU"/>
              </w:rPr>
              <w:t>Перекрестное признание</w:t>
            </w:r>
            <w:r w:rsidR="00B9555D">
              <w:rPr>
                <w:noProof/>
                <w:webHidden/>
              </w:rPr>
              <w:tab/>
            </w:r>
            <w:r w:rsidR="007102BF">
              <w:rPr>
                <w:noProof/>
                <w:webHidden/>
              </w:rPr>
              <w:fldChar w:fldCharType="begin"/>
            </w:r>
            <w:r w:rsidR="00B9555D">
              <w:rPr>
                <w:noProof/>
                <w:webHidden/>
              </w:rPr>
              <w:instrText xml:space="preserve"> PAGEREF _Toc453144166 \h </w:instrText>
            </w:r>
            <w:r w:rsidR="007102BF">
              <w:rPr>
                <w:noProof/>
                <w:webHidden/>
              </w:rPr>
            </w:r>
            <w:r w:rsidR="007102BF">
              <w:rPr>
                <w:noProof/>
                <w:webHidden/>
              </w:rPr>
              <w:fldChar w:fldCharType="separate"/>
            </w:r>
            <w:r w:rsidR="00B9555D">
              <w:rPr>
                <w:noProof/>
                <w:webHidden/>
              </w:rPr>
              <w:t>6</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67" w:history="1">
            <w:r w:rsidR="00B9555D" w:rsidRPr="00176ADE">
              <w:rPr>
                <w:rStyle w:val="Hyperlink"/>
                <w:noProof/>
              </w:rPr>
              <w:t>III.</w:t>
            </w:r>
            <w:r w:rsidR="00B9555D">
              <w:rPr>
                <w:noProof/>
                <w:lang w:eastAsia="zh-TW"/>
              </w:rPr>
              <w:tab/>
            </w:r>
            <w:r w:rsidR="00B9555D" w:rsidRPr="00176ADE">
              <w:rPr>
                <w:rStyle w:val="Hyperlink"/>
                <w:rFonts w:eastAsia="Calibri" w:cs="Calibri"/>
                <w:noProof/>
                <w:bdr w:val="nil"/>
                <w:lang w:val="ru-RU" w:bidi="ru-RU"/>
              </w:rPr>
              <w:t>Область применения</w:t>
            </w:r>
            <w:r w:rsidR="00B9555D">
              <w:rPr>
                <w:noProof/>
                <w:webHidden/>
              </w:rPr>
              <w:tab/>
            </w:r>
            <w:r w:rsidR="007102BF">
              <w:rPr>
                <w:noProof/>
                <w:webHidden/>
              </w:rPr>
              <w:fldChar w:fldCharType="begin"/>
            </w:r>
            <w:r w:rsidR="00B9555D">
              <w:rPr>
                <w:noProof/>
                <w:webHidden/>
              </w:rPr>
              <w:instrText xml:space="preserve"> PAGEREF _Toc453144167 \h </w:instrText>
            </w:r>
            <w:r w:rsidR="007102BF">
              <w:rPr>
                <w:noProof/>
                <w:webHidden/>
              </w:rPr>
            </w:r>
            <w:r w:rsidR="007102BF">
              <w:rPr>
                <w:noProof/>
                <w:webHidden/>
              </w:rPr>
              <w:fldChar w:fldCharType="separate"/>
            </w:r>
            <w:r w:rsidR="00B9555D">
              <w:rPr>
                <w:noProof/>
                <w:webHidden/>
              </w:rPr>
              <w:t>6</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68" w:history="1">
            <w:r w:rsidR="00B9555D" w:rsidRPr="00176ADE">
              <w:rPr>
                <w:rStyle w:val="Hyperlink"/>
                <w:noProof/>
              </w:rPr>
              <w:t>IV.</w:t>
            </w:r>
            <w:r w:rsidR="00B9555D">
              <w:rPr>
                <w:noProof/>
                <w:lang w:eastAsia="zh-TW"/>
              </w:rPr>
              <w:tab/>
            </w:r>
            <w:r w:rsidR="00B9555D" w:rsidRPr="00176ADE">
              <w:rPr>
                <w:rStyle w:val="Hyperlink"/>
                <w:rFonts w:eastAsia="Calibri" w:cs="Calibri"/>
                <w:noProof/>
                <w:bdr w:val="nil"/>
                <w:lang w:val="ru-RU" w:bidi="ru-RU"/>
              </w:rPr>
              <w:t>Отказ от ответственности</w:t>
            </w:r>
            <w:r w:rsidR="00B9555D">
              <w:rPr>
                <w:noProof/>
                <w:webHidden/>
              </w:rPr>
              <w:tab/>
            </w:r>
            <w:r w:rsidR="007102BF">
              <w:rPr>
                <w:noProof/>
                <w:webHidden/>
              </w:rPr>
              <w:fldChar w:fldCharType="begin"/>
            </w:r>
            <w:r w:rsidR="00B9555D">
              <w:rPr>
                <w:noProof/>
                <w:webHidden/>
              </w:rPr>
              <w:instrText xml:space="preserve"> PAGEREF _Toc453144168 \h </w:instrText>
            </w:r>
            <w:r w:rsidR="007102BF">
              <w:rPr>
                <w:noProof/>
                <w:webHidden/>
              </w:rPr>
            </w:r>
            <w:r w:rsidR="007102BF">
              <w:rPr>
                <w:noProof/>
                <w:webHidden/>
              </w:rPr>
              <w:fldChar w:fldCharType="separate"/>
            </w:r>
            <w:r w:rsidR="00B9555D">
              <w:rPr>
                <w:noProof/>
                <w:webHidden/>
              </w:rPr>
              <w:t>6</w:t>
            </w:r>
            <w:r w:rsidR="007102BF">
              <w:rPr>
                <w:noProof/>
                <w:webHidden/>
              </w:rPr>
              <w:fldChar w:fldCharType="end"/>
            </w:r>
          </w:hyperlink>
        </w:p>
        <w:p w:rsidR="00B9555D" w:rsidRDefault="004304A7">
          <w:pPr>
            <w:pStyle w:val="TOC1"/>
            <w:tabs>
              <w:tab w:val="left" w:pos="440"/>
              <w:tab w:val="right" w:leader="dot" w:pos="9350"/>
            </w:tabs>
            <w:rPr>
              <w:noProof/>
              <w:lang w:eastAsia="zh-TW"/>
            </w:rPr>
          </w:pPr>
          <w:hyperlink w:anchor="_Toc453144169" w:history="1">
            <w:r w:rsidR="00B9555D" w:rsidRPr="00176ADE">
              <w:rPr>
                <w:rStyle w:val="Hyperlink"/>
                <w:noProof/>
              </w:rPr>
              <w:t>V.</w:t>
            </w:r>
            <w:r w:rsidR="00B9555D">
              <w:rPr>
                <w:noProof/>
                <w:lang w:eastAsia="zh-TW"/>
              </w:rPr>
              <w:tab/>
            </w:r>
            <w:r w:rsidR="00B9555D" w:rsidRPr="00176ADE">
              <w:rPr>
                <w:rStyle w:val="Hyperlink"/>
                <w:rFonts w:eastAsia="Calibri" w:cs="Calibri"/>
                <w:noProof/>
                <w:bdr w:val="nil"/>
                <w:lang w:val="ru-RU" w:bidi="ru-RU"/>
              </w:rPr>
              <w:t>Конфиденциальность и документация третьей стороны</w:t>
            </w:r>
            <w:r w:rsidR="00B9555D">
              <w:rPr>
                <w:noProof/>
                <w:webHidden/>
              </w:rPr>
              <w:tab/>
            </w:r>
            <w:r w:rsidR="007102BF">
              <w:rPr>
                <w:noProof/>
                <w:webHidden/>
              </w:rPr>
              <w:fldChar w:fldCharType="begin"/>
            </w:r>
            <w:r w:rsidR="00B9555D">
              <w:rPr>
                <w:noProof/>
                <w:webHidden/>
              </w:rPr>
              <w:instrText xml:space="preserve"> PAGEREF _Toc453144169 \h </w:instrText>
            </w:r>
            <w:r w:rsidR="007102BF">
              <w:rPr>
                <w:noProof/>
                <w:webHidden/>
              </w:rPr>
            </w:r>
            <w:r w:rsidR="007102BF">
              <w:rPr>
                <w:noProof/>
                <w:webHidden/>
              </w:rPr>
              <w:fldChar w:fldCharType="separate"/>
            </w:r>
            <w:r w:rsidR="00B9555D">
              <w:rPr>
                <w:noProof/>
                <w:webHidden/>
              </w:rPr>
              <w:t>7</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70" w:history="1">
            <w:r w:rsidR="00B9555D" w:rsidRPr="00176ADE">
              <w:rPr>
                <w:rStyle w:val="Hyperlink"/>
                <w:noProof/>
              </w:rPr>
              <w:t>VI.</w:t>
            </w:r>
            <w:r w:rsidR="00B9555D">
              <w:rPr>
                <w:noProof/>
                <w:lang w:eastAsia="zh-TW"/>
              </w:rPr>
              <w:tab/>
            </w:r>
            <w:r w:rsidR="00B9555D" w:rsidRPr="00176ADE">
              <w:rPr>
                <w:rStyle w:val="Hyperlink"/>
                <w:rFonts w:eastAsia="Calibri" w:cs="Calibri"/>
                <w:noProof/>
                <w:bdr w:val="nil"/>
                <w:lang w:val="ru-RU" w:bidi="ru-RU"/>
              </w:rPr>
              <w:t>Область и объекты аудита</w:t>
            </w:r>
            <w:r w:rsidR="00B9555D">
              <w:rPr>
                <w:noProof/>
                <w:webHidden/>
              </w:rPr>
              <w:tab/>
            </w:r>
            <w:r w:rsidR="007102BF">
              <w:rPr>
                <w:noProof/>
                <w:webHidden/>
              </w:rPr>
              <w:fldChar w:fldCharType="begin"/>
            </w:r>
            <w:r w:rsidR="00B9555D">
              <w:rPr>
                <w:noProof/>
                <w:webHidden/>
              </w:rPr>
              <w:instrText xml:space="preserve"> PAGEREF _Toc453144170 \h </w:instrText>
            </w:r>
            <w:r w:rsidR="007102BF">
              <w:rPr>
                <w:noProof/>
                <w:webHidden/>
              </w:rPr>
            </w:r>
            <w:r w:rsidR="007102BF">
              <w:rPr>
                <w:noProof/>
                <w:webHidden/>
              </w:rPr>
              <w:fldChar w:fldCharType="separate"/>
            </w:r>
            <w:r w:rsidR="00B9555D">
              <w:rPr>
                <w:noProof/>
                <w:webHidden/>
              </w:rPr>
              <w:t>7</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1" w:history="1">
            <w:r w:rsidR="00B9555D" w:rsidRPr="00176ADE">
              <w:rPr>
                <w:rStyle w:val="Hyperlink"/>
                <w:noProof/>
              </w:rPr>
              <w:t>A.</w:t>
            </w:r>
            <w:r w:rsidR="00B9555D">
              <w:rPr>
                <w:noProof/>
                <w:lang w:eastAsia="zh-TW"/>
              </w:rPr>
              <w:tab/>
            </w:r>
            <w:r w:rsidR="00B9555D" w:rsidRPr="00176ADE">
              <w:rPr>
                <w:rStyle w:val="Hyperlink"/>
                <w:rFonts w:eastAsia="Calibri" w:cs="Calibri"/>
                <w:noProof/>
                <w:bdr w:val="nil"/>
                <w:lang w:val="ru-RU" w:bidi="ru-RU"/>
              </w:rPr>
              <w:t>Компании, попадающие в сферу аудита в рамках CFSP</w:t>
            </w:r>
            <w:r w:rsidR="00B9555D">
              <w:rPr>
                <w:noProof/>
                <w:webHidden/>
              </w:rPr>
              <w:tab/>
            </w:r>
            <w:r w:rsidR="007102BF">
              <w:rPr>
                <w:noProof/>
                <w:webHidden/>
              </w:rPr>
              <w:fldChar w:fldCharType="begin"/>
            </w:r>
            <w:r w:rsidR="00B9555D">
              <w:rPr>
                <w:noProof/>
                <w:webHidden/>
              </w:rPr>
              <w:instrText xml:space="preserve"> PAGEREF _Toc453144171 \h </w:instrText>
            </w:r>
            <w:r w:rsidR="007102BF">
              <w:rPr>
                <w:noProof/>
                <w:webHidden/>
              </w:rPr>
            </w:r>
            <w:r w:rsidR="007102BF">
              <w:rPr>
                <w:noProof/>
                <w:webHidden/>
              </w:rPr>
              <w:fldChar w:fldCharType="separate"/>
            </w:r>
            <w:r w:rsidR="00B9555D">
              <w:rPr>
                <w:noProof/>
                <w:webHidden/>
              </w:rPr>
              <w:t>7</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2" w:history="1">
            <w:r w:rsidR="00B9555D" w:rsidRPr="00176ADE">
              <w:rPr>
                <w:rStyle w:val="Hyperlink"/>
                <w:noProof/>
              </w:rPr>
              <w:t>B.</w:t>
            </w:r>
            <w:r w:rsidR="00B9555D">
              <w:rPr>
                <w:noProof/>
                <w:lang w:eastAsia="zh-TW"/>
              </w:rPr>
              <w:tab/>
            </w:r>
            <w:r w:rsidR="00B9555D" w:rsidRPr="00176ADE">
              <w:rPr>
                <w:rStyle w:val="Hyperlink"/>
                <w:rFonts w:eastAsia="Calibri" w:cs="Calibri"/>
                <w:noProof/>
                <w:bdr w:val="nil"/>
                <w:lang w:val="ru-RU" w:bidi="ru-RU"/>
              </w:rPr>
              <w:t>Компании за пределами сферы аудита в рамках CFSP</w:t>
            </w:r>
            <w:r w:rsidR="00B9555D">
              <w:rPr>
                <w:noProof/>
                <w:webHidden/>
              </w:rPr>
              <w:tab/>
            </w:r>
            <w:r w:rsidR="007102BF">
              <w:rPr>
                <w:noProof/>
                <w:webHidden/>
              </w:rPr>
              <w:fldChar w:fldCharType="begin"/>
            </w:r>
            <w:r w:rsidR="00B9555D">
              <w:rPr>
                <w:noProof/>
                <w:webHidden/>
              </w:rPr>
              <w:instrText xml:space="preserve"> PAGEREF _Toc453144172 \h </w:instrText>
            </w:r>
            <w:r w:rsidR="007102BF">
              <w:rPr>
                <w:noProof/>
                <w:webHidden/>
              </w:rPr>
            </w:r>
            <w:r w:rsidR="007102BF">
              <w:rPr>
                <w:noProof/>
                <w:webHidden/>
              </w:rPr>
              <w:fldChar w:fldCharType="separate"/>
            </w:r>
            <w:r w:rsidR="00B9555D">
              <w:rPr>
                <w:noProof/>
                <w:webHidden/>
              </w:rPr>
              <w:t>9</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3" w:history="1">
            <w:r w:rsidR="00B9555D" w:rsidRPr="00176ADE">
              <w:rPr>
                <w:rStyle w:val="Hyperlink"/>
                <w:noProof/>
              </w:rPr>
              <w:t>C.</w:t>
            </w:r>
            <w:r w:rsidR="00B9555D">
              <w:rPr>
                <w:noProof/>
                <w:lang w:eastAsia="zh-TW"/>
              </w:rPr>
              <w:tab/>
            </w:r>
            <w:r w:rsidR="00B9555D" w:rsidRPr="00176ADE">
              <w:rPr>
                <w:rStyle w:val="Hyperlink"/>
                <w:rFonts w:eastAsia="Calibri" w:cs="Calibri"/>
                <w:noProof/>
                <w:bdr w:val="nil"/>
                <w:lang w:val="ru-RU" w:bidi="ru-RU"/>
              </w:rPr>
              <w:t>Материалы, входящие в сферу аудита</w:t>
            </w:r>
            <w:r w:rsidR="00B9555D">
              <w:rPr>
                <w:noProof/>
                <w:webHidden/>
              </w:rPr>
              <w:tab/>
            </w:r>
            <w:r w:rsidR="007102BF">
              <w:rPr>
                <w:noProof/>
                <w:webHidden/>
              </w:rPr>
              <w:fldChar w:fldCharType="begin"/>
            </w:r>
            <w:r w:rsidR="00B9555D">
              <w:rPr>
                <w:noProof/>
                <w:webHidden/>
              </w:rPr>
              <w:instrText xml:space="preserve"> PAGEREF _Toc453144173 \h </w:instrText>
            </w:r>
            <w:r w:rsidR="007102BF">
              <w:rPr>
                <w:noProof/>
                <w:webHidden/>
              </w:rPr>
            </w:r>
            <w:r w:rsidR="007102BF">
              <w:rPr>
                <w:noProof/>
                <w:webHidden/>
              </w:rPr>
              <w:fldChar w:fldCharType="separate"/>
            </w:r>
            <w:r w:rsidR="00B9555D">
              <w:rPr>
                <w:noProof/>
                <w:webHidden/>
              </w:rPr>
              <w:t>9</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4" w:history="1">
            <w:r w:rsidR="00B9555D" w:rsidRPr="00176ADE">
              <w:rPr>
                <w:rStyle w:val="Hyperlink"/>
                <w:noProof/>
              </w:rPr>
              <w:t>D.</w:t>
            </w:r>
            <w:r w:rsidR="00B9555D">
              <w:rPr>
                <w:noProof/>
                <w:lang w:eastAsia="zh-TW"/>
              </w:rPr>
              <w:tab/>
            </w:r>
            <w:r w:rsidR="00B9555D" w:rsidRPr="00176ADE">
              <w:rPr>
                <w:rStyle w:val="Hyperlink"/>
                <w:rFonts w:eastAsia="Calibri" w:cs="Calibri"/>
                <w:noProof/>
                <w:bdr w:val="nil"/>
                <w:lang w:val="ru-RU" w:bidi="ru-RU"/>
              </w:rPr>
              <w:t>Период, охватываемый аудиторской проверкой, и частота аудита</w:t>
            </w:r>
            <w:r w:rsidR="00B9555D">
              <w:rPr>
                <w:noProof/>
                <w:webHidden/>
              </w:rPr>
              <w:tab/>
            </w:r>
            <w:r w:rsidR="007102BF">
              <w:rPr>
                <w:noProof/>
                <w:webHidden/>
              </w:rPr>
              <w:fldChar w:fldCharType="begin"/>
            </w:r>
            <w:r w:rsidR="00B9555D">
              <w:rPr>
                <w:noProof/>
                <w:webHidden/>
              </w:rPr>
              <w:instrText xml:space="preserve"> PAGEREF _Toc453144174 \h </w:instrText>
            </w:r>
            <w:r w:rsidR="007102BF">
              <w:rPr>
                <w:noProof/>
                <w:webHidden/>
              </w:rPr>
            </w:r>
            <w:r w:rsidR="007102BF">
              <w:rPr>
                <w:noProof/>
                <w:webHidden/>
              </w:rPr>
              <w:fldChar w:fldCharType="separate"/>
            </w:r>
            <w:r w:rsidR="00B9555D">
              <w:rPr>
                <w:noProof/>
                <w:webHidden/>
              </w:rPr>
              <w:t>10</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5" w:history="1">
            <w:r w:rsidR="00B9555D" w:rsidRPr="00176ADE">
              <w:rPr>
                <w:rStyle w:val="Hyperlink"/>
                <w:noProof/>
              </w:rPr>
              <w:t>E.</w:t>
            </w:r>
            <w:r w:rsidR="00B9555D">
              <w:rPr>
                <w:noProof/>
                <w:lang w:eastAsia="zh-TW"/>
              </w:rPr>
              <w:tab/>
            </w:r>
            <w:r w:rsidR="00B9555D" w:rsidRPr="00176ADE">
              <w:rPr>
                <w:rStyle w:val="Hyperlink"/>
                <w:rFonts w:eastAsia="Calibri" w:cs="Calibri"/>
                <w:noProof/>
                <w:bdr w:val="nil"/>
                <w:lang w:val="ru-RU" w:bidi="ru-RU"/>
              </w:rPr>
              <w:t>Меры по запуску производства</w:t>
            </w:r>
            <w:r w:rsidR="00B9555D">
              <w:rPr>
                <w:noProof/>
                <w:webHidden/>
              </w:rPr>
              <w:tab/>
            </w:r>
            <w:r w:rsidR="007102BF">
              <w:rPr>
                <w:noProof/>
                <w:webHidden/>
              </w:rPr>
              <w:fldChar w:fldCharType="begin"/>
            </w:r>
            <w:r w:rsidR="00B9555D">
              <w:rPr>
                <w:noProof/>
                <w:webHidden/>
              </w:rPr>
              <w:instrText xml:space="preserve"> PAGEREF _Toc453144175 \h </w:instrText>
            </w:r>
            <w:r w:rsidR="007102BF">
              <w:rPr>
                <w:noProof/>
                <w:webHidden/>
              </w:rPr>
            </w:r>
            <w:r w:rsidR="007102BF">
              <w:rPr>
                <w:noProof/>
                <w:webHidden/>
              </w:rPr>
              <w:fldChar w:fldCharType="separate"/>
            </w:r>
            <w:r w:rsidR="00B9555D">
              <w:rPr>
                <w:noProof/>
                <w:webHidden/>
              </w:rPr>
              <w:t>10</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76" w:history="1">
            <w:r w:rsidR="00B9555D" w:rsidRPr="00176ADE">
              <w:rPr>
                <w:rStyle w:val="Hyperlink"/>
                <w:noProof/>
              </w:rPr>
              <w:t>VII.</w:t>
            </w:r>
            <w:r w:rsidR="00B9555D">
              <w:rPr>
                <w:noProof/>
                <w:lang w:eastAsia="zh-TW"/>
              </w:rPr>
              <w:tab/>
            </w:r>
            <w:r w:rsidR="00B9555D" w:rsidRPr="00176ADE">
              <w:rPr>
                <w:rStyle w:val="Hyperlink"/>
                <w:rFonts w:eastAsia="Calibri" w:cs="Calibri"/>
                <w:noProof/>
                <w:bdr w:val="nil"/>
                <w:lang w:val="ru-RU" w:bidi="ru-RU"/>
              </w:rPr>
              <w:t>Установление происхождения</w:t>
            </w:r>
            <w:r w:rsidR="00B9555D">
              <w:rPr>
                <w:noProof/>
                <w:webHidden/>
              </w:rPr>
              <w:tab/>
            </w:r>
            <w:r w:rsidR="007102BF">
              <w:rPr>
                <w:noProof/>
                <w:webHidden/>
              </w:rPr>
              <w:fldChar w:fldCharType="begin"/>
            </w:r>
            <w:r w:rsidR="00B9555D">
              <w:rPr>
                <w:noProof/>
                <w:webHidden/>
              </w:rPr>
              <w:instrText xml:space="preserve"> PAGEREF _Toc453144176 \h </w:instrText>
            </w:r>
            <w:r w:rsidR="007102BF">
              <w:rPr>
                <w:noProof/>
                <w:webHidden/>
              </w:rPr>
            </w:r>
            <w:r w:rsidR="007102BF">
              <w:rPr>
                <w:noProof/>
                <w:webHidden/>
              </w:rPr>
              <w:fldChar w:fldCharType="separate"/>
            </w:r>
            <w:r w:rsidR="00B9555D">
              <w:rPr>
                <w:noProof/>
                <w:webHidden/>
              </w:rPr>
              <w:t>11</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77" w:history="1">
            <w:r w:rsidR="00B9555D" w:rsidRPr="00176ADE">
              <w:rPr>
                <w:rStyle w:val="Hyperlink"/>
                <w:noProof/>
              </w:rPr>
              <w:t>VIII.</w:t>
            </w:r>
            <w:r w:rsidR="00B9555D">
              <w:rPr>
                <w:noProof/>
                <w:lang w:eastAsia="zh-TW"/>
              </w:rPr>
              <w:tab/>
            </w:r>
            <w:r w:rsidR="00B9555D" w:rsidRPr="00176ADE">
              <w:rPr>
                <w:rStyle w:val="Hyperlink"/>
                <w:rFonts w:eastAsia="Calibri" w:cs="Calibri"/>
                <w:noProof/>
                <w:bdr w:val="nil"/>
                <w:lang w:val="ru-RU" w:bidi="ru-RU"/>
              </w:rPr>
              <w:t>Нормативные требования CFSP</w:t>
            </w:r>
            <w:r w:rsidR="00B9555D">
              <w:rPr>
                <w:noProof/>
                <w:webHidden/>
              </w:rPr>
              <w:tab/>
            </w:r>
            <w:r w:rsidR="007102BF">
              <w:rPr>
                <w:noProof/>
                <w:webHidden/>
              </w:rPr>
              <w:fldChar w:fldCharType="begin"/>
            </w:r>
            <w:r w:rsidR="00B9555D">
              <w:rPr>
                <w:noProof/>
                <w:webHidden/>
              </w:rPr>
              <w:instrText xml:space="preserve"> PAGEREF _Toc453144177 \h </w:instrText>
            </w:r>
            <w:r w:rsidR="007102BF">
              <w:rPr>
                <w:noProof/>
                <w:webHidden/>
              </w:rPr>
            </w:r>
            <w:r w:rsidR="007102BF">
              <w:rPr>
                <w:noProof/>
                <w:webHidden/>
              </w:rPr>
              <w:fldChar w:fldCharType="separate"/>
            </w:r>
            <w:r w:rsidR="00B9555D">
              <w:rPr>
                <w:noProof/>
                <w:webHidden/>
              </w:rPr>
              <w:t>12</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78" w:history="1">
            <w:r w:rsidR="00B9555D" w:rsidRPr="00176ADE">
              <w:rPr>
                <w:rStyle w:val="Hyperlink"/>
                <w:noProof/>
              </w:rPr>
              <w:t>A.</w:t>
            </w:r>
            <w:r w:rsidR="00B9555D">
              <w:rPr>
                <w:noProof/>
                <w:lang w:eastAsia="zh-TW"/>
              </w:rPr>
              <w:tab/>
            </w:r>
            <w:r w:rsidR="00B9555D" w:rsidRPr="00176ADE">
              <w:rPr>
                <w:rStyle w:val="Hyperlink"/>
                <w:rFonts w:eastAsia="Calibri" w:cs="Calibri"/>
                <w:noProof/>
                <w:bdr w:val="nil"/>
                <w:lang w:val="ru-RU" w:bidi="ru-RU"/>
              </w:rPr>
              <w:t>Системы внутреннего контроля материала</w:t>
            </w:r>
            <w:r w:rsidR="00B9555D">
              <w:rPr>
                <w:noProof/>
                <w:webHidden/>
              </w:rPr>
              <w:tab/>
            </w:r>
            <w:r w:rsidR="007102BF">
              <w:rPr>
                <w:noProof/>
                <w:webHidden/>
              </w:rPr>
              <w:fldChar w:fldCharType="begin"/>
            </w:r>
            <w:r w:rsidR="00B9555D">
              <w:rPr>
                <w:noProof/>
                <w:webHidden/>
              </w:rPr>
              <w:instrText xml:space="preserve"> PAGEREF _Toc453144178 \h </w:instrText>
            </w:r>
            <w:r w:rsidR="007102BF">
              <w:rPr>
                <w:noProof/>
                <w:webHidden/>
              </w:rPr>
            </w:r>
            <w:r w:rsidR="007102BF">
              <w:rPr>
                <w:noProof/>
                <w:webHidden/>
              </w:rPr>
              <w:fldChar w:fldCharType="separate"/>
            </w:r>
            <w:r w:rsidR="00B9555D">
              <w:rPr>
                <w:noProof/>
                <w:webHidden/>
              </w:rPr>
              <w:t>12</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79" w:history="1">
            <w:r w:rsidR="00B9555D" w:rsidRPr="00176ADE">
              <w:rPr>
                <w:rStyle w:val="Hyperlink"/>
                <w:noProof/>
              </w:rPr>
              <w:t>1.</w:t>
            </w:r>
            <w:r w:rsidR="00B9555D">
              <w:rPr>
                <w:noProof/>
                <w:lang w:eastAsia="zh-TW"/>
              </w:rPr>
              <w:tab/>
            </w:r>
            <w:r w:rsidR="00B9555D" w:rsidRPr="00176ADE">
              <w:rPr>
                <w:rStyle w:val="Hyperlink"/>
                <w:rFonts w:eastAsia="Calibri Bold" w:cs="Calibri Bold"/>
                <w:noProof/>
                <w:bdr w:val="nil"/>
                <w:lang w:val="ru-RU" w:bidi="ru-RU"/>
              </w:rPr>
              <w:t>Системы контроля материала</w:t>
            </w:r>
            <w:r w:rsidR="00B9555D">
              <w:rPr>
                <w:noProof/>
                <w:webHidden/>
              </w:rPr>
              <w:tab/>
            </w:r>
            <w:r w:rsidR="007102BF">
              <w:rPr>
                <w:noProof/>
                <w:webHidden/>
              </w:rPr>
              <w:fldChar w:fldCharType="begin"/>
            </w:r>
            <w:r w:rsidR="00B9555D">
              <w:rPr>
                <w:noProof/>
                <w:webHidden/>
              </w:rPr>
              <w:instrText xml:space="preserve"> PAGEREF _Toc453144179 \h </w:instrText>
            </w:r>
            <w:r w:rsidR="007102BF">
              <w:rPr>
                <w:noProof/>
                <w:webHidden/>
              </w:rPr>
            </w:r>
            <w:r w:rsidR="007102BF">
              <w:rPr>
                <w:noProof/>
                <w:webHidden/>
              </w:rPr>
              <w:fldChar w:fldCharType="separate"/>
            </w:r>
            <w:r w:rsidR="00B9555D">
              <w:rPr>
                <w:noProof/>
                <w:webHidden/>
              </w:rPr>
              <w:t>12</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0" w:history="1">
            <w:r w:rsidR="00B9555D" w:rsidRPr="00176ADE">
              <w:rPr>
                <w:rStyle w:val="Hyperlink"/>
                <w:noProof/>
              </w:rPr>
              <w:t>2.</w:t>
            </w:r>
            <w:r w:rsidR="00B9555D">
              <w:rPr>
                <w:noProof/>
                <w:lang w:eastAsia="zh-TW"/>
              </w:rPr>
              <w:tab/>
            </w:r>
            <w:r w:rsidR="00B9555D" w:rsidRPr="00176ADE">
              <w:rPr>
                <w:rStyle w:val="Hyperlink"/>
                <w:rFonts w:eastAsia="Calibri Bold" w:cs="Calibri Bold"/>
                <w:noProof/>
                <w:bdr w:val="nil"/>
                <w:lang w:val="ru-RU" w:bidi="ru-RU"/>
              </w:rPr>
              <w:t>Расчет материально-сырьевого баланса</w:t>
            </w:r>
            <w:r w:rsidR="00B9555D">
              <w:rPr>
                <w:noProof/>
                <w:webHidden/>
              </w:rPr>
              <w:tab/>
            </w:r>
            <w:r w:rsidR="007102BF">
              <w:rPr>
                <w:noProof/>
                <w:webHidden/>
              </w:rPr>
              <w:fldChar w:fldCharType="begin"/>
            </w:r>
            <w:r w:rsidR="00B9555D">
              <w:rPr>
                <w:noProof/>
                <w:webHidden/>
              </w:rPr>
              <w:instrText xml:space="preserve"> PAGEREF _Toc453144180 \h </w:instrText>
            </w:r>
            <w:r w:rsidR="007102BF">
              <w:rPr>
                <w:noProof/>
                <w:webHidden/>
              </w:rPr>
            </w:r>
            <w:r w:rsidR="007102BF">
              <w:rPr>
                <w:noProof/>
                <w:webHidden/>
              </w:rPr>
              <w:fldChar w:fldCharType="separate"/>
            </w:r>
            <w:r w:rsidR="00B9555D">
              <w:rPr>
                <w:noProof/>
                <w:webHidden/>
              </w:rPr>
              <w:t>13</w:t>
            </w:r>
            <w:r w:rsidR="007102BF">
              <w:rPr>
                <w:noProof/>
                <w:webHidden/>
              </w:rPr>
              <w:fldChar w:fldCharType="end"/>
            </w:r>
          </w:hyperlink>
        </w:p>
        <w:p w:rsidR="00B9555D" w:rsidRDefault="004304A7">
          <w:pPr>
            <w:pStyle w:val="TOC2"/>
            <w:tabs>
              <w:tab w:val="left" w:pos="660"/>
              <w:tab w:val="right" w:leader="dot" w:pos="9350"/>
            </w:tabs>
            <w:rPr>
              <w:noProof/>
              <w:lang w:eastAsia="zh-TW"/>
            </w:rPr>
          </w:pPr>
          <w:hyperlink w:anchor="_Toc453144181" w:history="1">
            <w:r w:rsidR="00B9555D" w:rsidRPr="00176ADE">
              <w:rPr>
                <w:rStyle w:val="Hyperlink"/>
                <w:noProof/>
              </w:rPr>
              <w:t>B.</w:t>
            </w:r>
            <w:r w:rsidR="00B9555D">
              <w:rPr>
                <w:noProof/>
                <w:lang w:eastAsia="zh-TW"/>
              </w:rPr>
              <w:tab/>
            </w:r>
            <w:r w:rsidR="00B9555D" w:rsidRPr="00176ADE">
              <w:rPr>
                <w:rStyle w:val="Hyperlink"/>
                <w:rFonts w:eastAsia="Calibri" w:cs="Calibri"/>
                <w:noProof/>
                <w:bdr w:val="nil"/>
                <w:lang w:val="ru-RU" w:bidi="ru-RU"/>
              </w:rPr>
              <w:t>Системы управления экспертизой соответствия</w:t>
            </w:r>
            <w:r w:rsidR="00B9555D">
              <w:rPr>
                <w:noProof/>
                <w:webHidden/>
              </w:rPr>
              <w:tab/>
            </w:r>
            <w:r w:rsidR="007102BF">
              <w:rPr>
                <w:noProof/>
                <w:webHidden/>
              </w:rPr>
              <w:fldChar w:fldCharType="begin"/>
            </w:r>
            <w:r w:rsidR="00B9555D">
              <w:rPr>
                <w:noProof/>
                <w:webHidden/>
              </w:rPr>
              <w:instrText xml:space="preserve"> PAGEREF _Toc453144181 \h </w:instrText>
            </w:r>
            <w:r w:rsidR="007102BF">
              <w:rPr>
                <w:noProof/>
                <w:webHidden/>
              </w:rPr>
            </w:r>
            <w:r w:rsidR="007102BF">
              <w:rPr>
                <w:noProof/>
                <w:webHidden/>
              </w:rPr>
              <w:fldChar w:fldCharType="separate"/>
            </w:r>
            <w:r w:rsidR="00B9555D">
              <w:rPr>
                <w:noProof/>
                <w:webHidden/>
              </w:rPr>
              <w:t>15</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2" w:history="1">
            <w:r w:rsidR="00B9555D" w:rsidRPr="00176ADE">
              <w:rPr>
                <w:rStyle w:val="Hyperlink"/>
                <w:noProof/>
              </w:rPr>
              <w:t>1.</w:t>
            </w:r>
            <w:r w:rsidR="00B9555D">
              <w:rPr>
                <w:noProof/>
                <w:lang w:eastAsia="zh-TW"/>
              </w:rPr>
              <w:tab/>
            </w:r>
            <w:r w:rsidR="00B9555D" w:rsidRPr="00176ADE">
              <w:rPr>
                <w:rStyle w:val="Hyperlink"/>
                <w:rFonts w:eastAsia="Calibri Bold" w:cs="Calibri Bold"/>
                <w:noProof/>
                <w:bdr w:val="nil"/>
                <w:lang w:val="ru-RU" w:bidi="ru-RU"/>
              </w:rPr>
              <w:t>Руководящие принципы экспертизы соответствия ОЭСР: Шаг 1 — мощные системы управления</w:t>
            </w:r>
            <w:r w:rsidR="00B9555D">
              <w:rPr>
                <w:noProof/>
                <w:webHidden/>
              </w:rPr>
              <w:tab/>
            </w:r>
            <w:r w:rsidR="007102BF">
              <w:rPr>
                <w:noProof/>
                <w:webHidden/>
              </w:rPr>
              <w:fldChar w:fldCharType="begin"/>
            </w:r>
            <w:r w:rsidR="00B9555D">
              <w:rPr>
                <w:noProof/>
                <w:webHidden/>
              </w:rPr>
              <w:instrText xml:space="preserve"> PAGEREF _Toc453144182 \h </w:instrText>
            </w:r>
            <w:r w:rsidR="007102BF">
              <w:rPr>
                <w:noProof/>
                <w:webHidden/>
              </w:rPr>
            </w:r>
            <w:r w:rsidR="007102BF">
              <w:rPr>
                <w:noProof/>
                <w:webHidden/>
              </w:rPr>
              <w:fldChar w:fldCharType="separate"/>
            </w:r>
            <w:r w:rsidR="00B9555D">
              <w:rPr>
                <w:noProof/>
                <w:webHidden/>
              </w:rPr>
              <w:t>15</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3" w:history="1">
            <w:r w:rsidR="00B9555D" w:rsidRPr="00176ADE">
              <w:rPr>
                <w:rStyle w:val="Hyperlink"/>
                <w:noProof/>
              </w:rPr>
              <w:t>2.</w:t>
            </w:r>
            <w:r w:rsidR="00B9555D">
              <w:rPr>
                <w:noProof/>
                <w:lang w:eastAsia="zh-TW"/>
              </w:rPr>
              <w:tab/>
            </w:r>
            <w:r w:rsidR="00B9555D" w:rsidRPr="00176ADE">
              <w:rPr>
                <w:rStyle w:val="Hyperlink"/>
                <w:rFonts w:eastAsia="Calibri Bold" w:cs="Calibri Bold"/>
                <w:noProof/>
                <w:bdr w:val="nil"/>
                <w:lang w:val="ru-RU" w:bidi="ru-RU"/>
              </w:rPr>
              <w:t>Руководящие принципы экспертизы соответствия ОЭСР: Шаги 2 и 3 — Оценка и снижение рисков</w:t>
            </w:r>
            <w:r w:rsidR="00B9555D">
              <w:rPr>
                <w:noProof/>
                <w:webHidden/>
              </w:rPr>
              <w:tab/>
            </w:r>
            <w:r w:rsidR="007102BF">
              <w:rPr>
                <w:noProof/>
                <w:webHidden/>
              </w:rPr>
              <w:fldChar w:fldCharType="begin"/>
            </w:r>
            <w:r w:rsidR="00B9555D">
              <w:rPr>
                <w:noProof/>
                <w:webHidden/>
              </w:rPr>
              <w:instrText xml:space="preserve"> PAGEREF _Toc453144183 \h </w:instrText>
            </w:r>
            <w:r w:rsidR="007102BF">
              <w:rPr>
                <w:noProof/>
                <w:webHidden/>
              </w:rPr>
            </w:r>
            <w:r w:rsidR="007102BF">
              <w:rPr>
                <w:noProof/>
                <w:webHidden/>
              </w:rPr>
              <w:fldChar w:fldCharType="separate"/>
            </w:r>
            <w:r w:rsidR="00B9555D">
              <w:rPr>
                <w:noProof/>
                <w:webHidden/>
              </w:rPr>
              <w:t>19</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4" w:history="1">
            <w:r w:rsidR="00B9555D" w:rsidRPr="00176ADE">
              <w:rPr>
                <w:rStyle w:val="Hyperlink"/>
                <w:rFonts w:eastAsia="Calibri Bold" w:cs="Calibri Bold"/>
                <w:noProof/>
                <w:bdr w:val="nil"/>
                <w:lang w:val="ru-RU" w:bidi="ru-RU"/>
              </w:rPr>
              <w:t xml:space="preserve">3. </w:t>
            </w:r>
            <w:r w:rsidR="00B9555D">
              <w:rPr>
                <w:noProof/>
                <w:lang w:eastAsia="zh-TW"/>
              </w:rPr>
              <w:tab/>
            </w:r>
            <w:r w:rsidR="00B9555D" w:rsidRPr="00176ADE">
              <w:rPr>
                <w:rStyle w:val="Hyperlink"/>
                <w:rFonts w:eastAsia="Calibri Bold" w:cs="Calibri Bold"/>
                <w:noProof/>
                <w:bdr w:val="nil"/>
                <w:lang w:val="ru-RU" w:bidi="ru-RU"/>
              </w:rPr>
              <w:t>Руководящие принципы экспертизы соответствия ОЭСР: Шаг 5 — Публичная отчетность</w:t>
            </w:r>
            <w:r w:rsidR="00B9555D">
              <w:rPr>
                <w:noProof/>
                <w:webHidden/>
              </w:rPr>
              <w:tab/>
            </w:r>
            <w:r w:rsidR="007102BF">
              <w:rPr>
                <w:noProof/>
                <w:webHidden/>
              </w:rPr>
              <w:fldChar w:fldCharType="begin"/>
            </w:r>
            <w:r w:rsidR="00B9555D">
              <w:rPr>
                <w:noProof/>
                <w:webHidden/>
              </w:rPr>
              <w:instrText xml:space="preserve"> PAGEREF _Toc453144184 \h </w:instrText>
            </w:r>
            <w:r w:rsidR="007102BF">
              <w:rPr>
                <w:noProof/>
                <w:webHidden/>
              </w:rPr>
            </w:r>
            <w:r w:rsidR="007102BF">
              <w:rPr>
                <w:noProof/>
                <w:webHidden/>
              </w:rPr>
              <w:fldChar w:fldCharType="separate"/>
            </w:r>
            <w:r w:rsidR="00B9555D">
              <w:rPr>
                <w:noProof/>
                <w:webHidden/>
              </w:rPr>
              <w:t>24</w:t>
            </w:r>
            <w:r w:rsidR="007102BF">
              <w:rPr>
                <w:noProof/>
                <w:webHidden/>
              </w:rPr>
              <w:fldChar w:fldCharType="end"/>
            </w:r>
          </w:hyperlink>
        </w:p>
        <w:p w:rsidR="00B9555D" w:rsidRDefault="004304A7">
          <w:pPr>
            <w:pStyle w:val="TOC1"/>
            <w:tabs>
              <w:tab w:val="left" w:pos="660"/>
              <w:tab w:val="right" w:leader="dot" w:pos="9350"/>
            </w:tabs>
            <w:rPr>
              <w:noProof/>
              <w:lang w:eastAsia="zh-TW"/>
            </w:rPr>
          </w:pPr>
          <w:hyperlink w:anchor="_Toc453144185" w:history="1">
            <w:r w:rsidR="00B9555D" w:rsidRPr="00176ADE">
              <w:rPr>
                <w:rStyle w:val="Hyperlink"/>
                <w:noProof/>
              </w:rPr>
              <w:t>IX.</w:t>
            </w:r>
            <w:r w:rsidR="00B9555D">
              <w:rPr>
                <w:noProof/>
                <w:lang w:eastAsia="zh-TW"/>
              </w:rPr>
              <w:tab/>
            </w:r>
            <w:r w:rsidR="00B9555D" w:rsidRPr="00176ADE">
              <w:rPr>
                <w:rStyle w:val="Hyperlink"/>
                <w:rFonts w:eastAsia="Calibri" w:cs="Calibri"/>
                <w:noProof/>
                <w:bdr w:val="nil"/>
                <w:lang w:val="ru-RU" w:bidi="ru-RU"/>
              </w:rPr>
              <w:t>Приложения</w:t>
            </w:r>
            <w:r w:rsidR="00B9555D">
              <w:rPr>
                <w:noProof/>
                <w:webHidden/>
              </w:rPr>
              <w:tab/>
            </w:r>
            <w:r w:rsidR="007102BF">
              <w:rPr>
                <w:noProof/>
                <w:webHidden/>
              </w:rPr>
              <w:fldChar w:fldCharType="begin"/>
            </w:r>
            <w:r w:rsidR="00B9555D">
              <w:rPr>
                <w:noProof/>
                <w:webHidden/>
              </w:rPr>
              <w:instrText xml:space="preserve"> PAGEREF _Toc453144185 \h </w:instrText>
            </w:r>
            <w:r w:rsidR="007102BF">
              <w:rPr>
                <w:noProof/>
                <w:webHidden/>
              </w:rPr>
            </w:r>
            <w:r w:rsidR="007102BF">
              <w:rPr>
                <w:noProof/>
                <w:webHidden/>
              </w:rPr>
              <w:fldChar w:fldCharType="separate"/>
            </w:r>
            <w:r w:rsidR="00B9555D">
              <w:rPr>
                <w:noProof/>
                <w:webHidden/>
              </w:rPr>
              <w:t>25</w:t>
            </w:r>
            <w:r w:rsidR="007102BF">
              <w:rPr>
                <w:noProof/>
                <w:webHidden/>
              </w:rPr>
              <w:fldChar w:fldCharType="end"/>
            </w:r>
          </w:hyperlink>
        </w:p>
        <w:p w:rsidR="00B9555D" w:rsidRDefault="004304A7">
          <w:pPr>
            <w:pStyle w:val="TOC2"/>
            <w:tabs>
              <w:tab w:val="right" w:leader="dot" w:pos="9350"/>
            </w:tabs>
            <w:rPr>
              <w:noProof/>
              <w:lang w:eastAsia="zh-TW"/>
            </w:rPr>
          </w:pPr>
          <w:hyperlink w:anchor="_Toc453144186" w:history="1">
            <w:r w:rsidR="00B9555D" w:rsidRPr="00176ADE">
              <w:rPr>
                <w:rStyle w:val="Hyperlink"/>
                <w:rFonts w:eastAsia="Calibri" w:cs="Calibri"/>
                <w:noProof/>
                <w:bdr w:val="nil"/>
                <w:lang w:val="ru-RU" w:bidi="ru-RU"/>
              </w:rPr>
              <w:t>Приложение I: Примеры документов по типам материалов</w:t>
            </w:r>
            <w:r w:rsidR="00B9555D">
              <w:rPr>
                <w:noProof/>
                <w:webHidden/>
              </w:rPr>
              <w:tab/>
            </w:r>
            <w:r w:rsidR="007102BF">
              <w:rPr>
                <w:noProof/>
                <w:webHidden/>
              </w:rPr>
              <w:fldChar w:fldCharType="begin"/>
            </w:r>
            <w:r w:rsidR="00B9555D">
              <w:rPr>
                <w:noProof/>
                <w:webHidden/>
              </w:rPr>
              <w:instrText xml:space="preserve"> PAGEREF _Toc453144186 \h </w:instrText>
            </w:r>
            <w:r w:rsidR="007102BF">
              <w:rPr>
                <w:noProof/>
                <w:webHidden/>
              </w:rPr>
            </w:r>
            <w:r w:rsidR="007102BF">
              <w:rPr>
                <w:noProof/>
                <w:webHidden/>
              </w:rPr>
              <w:fldChar w:fldCharType="separate"/>
            </w:r>
            <w:r w:rsidR="00B9555D">
              <w:rPr>
                <w:noProof/>
                <w:webHidden/>
              </w:rPr>
              <w:t>25</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7" w:history="1">
            <w:r w:rsidR="00B9555D" w:rsidRPr="00176ADE">
              <w:rPr>
                <w:rStyle w:val="Hyperlink"/>
                <w:noProof/>
              </w:rPr>
              <w:t>A.</w:t>
            </w:r>
            <w:r w:rsidR="00B9555D">
              <w:rPr>
                <w:noProof/>
                <w:lang w:eastAsia="zh-TW"/>
              </w:rPr>
              <w:tab/>
            </w:r>
            <w:r w:rsidR="00B9555D" w:rsidRPr="00176ADE">
              <w:rPr>
                <w:rStyle w:val="Hyperlink"/>
                <w:rFonts w:eastAsia="Calibri Bold" w:cs="Calibri Bold"/>
                <w:noProof/>
                <w:bdr w:val="nil"/>
                <w:lang w:val="ru-RU" w:bidi="ru-RU"/>
              </w:rPr>
              <w:t>Добытые ископаемые</w:t>
            </w:r>
            <w:r w:rsidR="00B9555D">
              <w:rPr>
                <w:noProof/>
                <w:webHidden/>
              </w:rPr>
              <w:tab/>
            </w:r>
            <w:r w:rsidR="007102BF">
              <w:rPr>
                <w:noProof/>
                <w:webHidden/>
              </w:rPr>
              <w:fldChar w:fldCharType="begin"/>
            </w:r>
            <w:r w:rsidR="00B9555D">
              <w:rPr>
                <w:noProof/>
                <w:webHidden/>
              </w:rPr>
              <w:instrText xml:space="preserve"> PAGEREF _Toc453144187 \h </w:instrText>
            </w:r>
            <w:r w:rsidR="007102BF">
              <w:rPr>
                <w:noProof/>
                <w:webHidden/>
              </w:rPr>
            </w:r>
            <w:r w:rsidR="007102BF">
              <w:rPr>
                <w:noProof/>
                <w:webHidden/>
              </w:rPr>
              <w:fldChar w:fldCharType="separate"/>
            </w:r>
            <w:r w:rsidR="00B9555D">
              <w:rPr>
                <w:noProof/>
                <w:webHidden/>
              </w:rPr>
              <w:t>25</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8" w:history="1">
            <w:r w:rsidR="00B9555D" w:rsidRPr="00176ADE">
              <w:rPr>
                <w:rStyle w:val="Hyperlink"/>
                <w:noProof/>
              </w:rPr>
              <w:t>B.</w:t>
            </w:r>
            <w:r w:rsidR="00B9555D">
              <w:rPr>
                <w:noProof/>
                <w:lang w:eastAsia="zh-TW"/>
              </w:rPr>
              <w:tab/>
            </w:r>
            <w:r w:rsidR="00B9555D" w:rsidRPr="00176ADE">
              <w:rPr>
                <w:rStyle w:val="Hyperlink"/>
                <w:rFonts w:eastAsia="Calibri Bold" w:cs="Calibri Bold"/>
                <w:noProof/>
                <w:bdr w:val="nil"/>
                <w:lang w:val="ru-RU" w:bidi="ru-RU"/>
              </w:rPr>
              <w:t>Вторичные материалы</w:t>
            </w:r>
            <w:r w:rsidR="00B9555D">
              <w:rPr>
                <w:noProof/>
                <w:webHidden/>
              </w:rPr>
              <w:tab/>
            </w:r>
            <w:r w:rsidR="007102BF">
              <w:rPr>
                <w:noProof/>
                <w:webHidden/>
              </w:rPr>
              <w:fldChar w:fldCharType="begin"/>
            </w:r>
            <w:r w:rsidR="00B9555D">
              <w:rPr>
                <w:noProof/>
                <w:webHidden/>
              </w:rPr>
              <w:instrText xml:space="preserve"> PAGEREF _Toc453144188 \h </w:instrText>
            </w:r>
            <w:r w:rsidR="007102BF">
              <w:rPr>
                <w:noProof/>
                <w:webHidden/>
              </w:rPr>
            </w:r>
            <w:r w:rsidR="007102BF">
              <w:rPr>
                <w:noProof/>
                <w:webHidden/>
              </w:rPr>
              <w:fldChar w:fldCharType="separate"/>
            </w:r>
            <w:r w:rsidR="00B9555D">
              <w:rPr>
                <w:noProof/>
                <w:webHidden/>
              </w:rPr>
              <w:t>32</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89" w:history="1">
            <w:r w:rsidR="00B9555D" w:rsidRPr="00176ADE">
              <w:rPr>
                <w:rStyle w:val="Hyperlink"/>
                <w:noProof/>
              </w:rPr>
              <w:t>C.</w:t>
            </w:r>
            <w:r w:rsidR="00B9555D">
              <w:rPr>
                <w:noProof/>
                <w:lang w:eastAsia="zh-TW"/>
              </w:rPr>
              <w:tab/>
            </w:r>
            <w:r w:rsidR="00B9555D" w:rsidRPr="00176ADE">
              <w:rPr>
                <w:rStyle w:val="Hyperlink"/>
                <w:rFonts w:eastAsia="Calibri Bold" w:cs="Calibri Bold"/>
                <w:noProof/>
                <w:bdr w:val="nil"/>
                <w:lang w:val="ru-RU" w:bidi="ru-RU"/>
              </w:rPr>
              <w:t>Устаревшие материалы</w:t>
            </w:r>
            <w:r w:rsidR="00B9555D">
              <w:rPr>
                <w:noProof/>
                <w:webHidden/>
              </w:rPr>
              <w:tab/>
            </w:r>
            <w:r w:rsidR="007102BF">
              <w:rPr>
                <w:noProof/>
                <w:webHidden/>
              </w:rPr>
              <w:fldChar w:fldCharType="begin"/>
            </w:r>
            <w:r w:rsidR="00B9555D">
              <w:rPr>
                <w:noProof/>
                <w:webHidden/>
              </w:rPr>
              <w:instrText xml:space="preserve"> PAGEREF _Toc453144189 \h </w:instrText>
            </w:r>
            <w:r w:rsidR="007102BF">
              <w:rPr>
                <w:noProof/>
                <w:webHidden/>
              </w:rPr>
            </w:r>
            <w:r w:rsidR="007102BF">
              <w:rPr>
                <w:noProof/>
                <w:webHidden/>
              </w:rPr>
              <w:fldChar w:fldCharType="separate"/>
            </w:r>
            <w:r w:rsidR="00B9555D">
              <w:rPr>
                <w:noProof/>
                <w:webHidden/>
              </w:rPr>
              <w:t>33</w:t>
            </w:r>
            <w:r w:rsidR="007102BF">
              <w:rPr>
                <w:noProof/>
                <w:webHidden/>
              </w:rPr>
              <w:fldChar w:fldCharType="end"/>
            </w:r>
          </w:hyperlink>
        </w:p>
        <w:p w:rsidR="00B9555D" w:rsidRDefault="004304A7">
          <w:pPr>
            <w:pStyle w:val="TOC3"/>
            <w:tabs>
              <w:tab w:val="left" w:pos="880"/>
              <w:tab w:val="right" w:leader="dot" w:pos="9350"/>
            </w:tabs>
            <w:rPr>
              <w:noProof/>
              <w:lang w:eastAsia="zh-TW"/>
            </w:rPr>
          </w:pPr>
          <w:hyperlink w:anchor="_Toc453144190" w:history="1">
            <w:r w:rsidR="00B9555D" w:rsidRPr="00176ADE">
              <w:rPr>
                <w:rStyle w:val="Hyperlink"/>
                <w:noProof/>
              </w:rPr>
              <w:t>D.</w:t>
            </w:r>
            <w:r w:rsidR="00B9555D">
              <w:rPr>
                <w:noProof/>
                <w:lang w:eastAsia="zh-TW"/>
              </w:rPr>
              <w:tab/>
            </w:r>
            <w:r w:rsidR="00B9555D" w:rsidRPr="00176ADE">
              <w:rPr>
                <w:rStyle w:val="Hyperlink"/>
                <w:rFonts w:eastAsia="Calibri Bold" w:cs="Calibri Bold"/>
                <w:noProof/>
                <w:bdr w:val="nil"/>
                <w:lang w:val="ru-RU" w:bidi="ru-RU"/>
              </w:rPr>
              <w:t>Анализируемые образцы</w:t>
            </w:r>
            <w:r w:rsidR="00B9555D">
              <w:rPr>
                <w:noProof/>
                <w:webHidden/>
              </w:rPr>
              <w:tab/>
            </w:r>
            <w:r w:rsidR="007102BF">
              <w:rPr>
                <w:noProof/>
                <w:webHidden/>
              </w:rPr>
              <w:fldChar w:fldCharType="begin"/>
            </w:r>
            <w:r w:rsidR="00B9555D">
              <w:rPr>
                <w:noProof/>
                <w:webHidden/>
              </w:rPr>
              <w:instrText xml:space="preserve"> PAGEREF _Toc453144190 \h </w:instrText>
            </w:r>
            <w:r w:rsidR="007102BF">
              <w:rPr>
                <w:noProof/>
                <w:webHidden/>
              </w:rPr>
            </w:r>
            <w:r w:rsidR="007102BF">
              <w:rPr>
                <w:noProof/>
                <w:webHidden/>
              </w:rPr>
              <w:fldChar w:fldCharType="separate"/>
            </w:r>
            <w:r w:rsidR="00B9555D">
              <w:rPr>
                <w:noProof/>
                <w:webHidden/>
              </w:rPr>
              <w:t>33</w:t>
            </w:r>
            <w:r w:rsidR="007102BF">
              <w:rPr>
                <w:noProof/>
                <w:webHidden/>
              </w:rPr>
              <w:fldChar w:fldCharType="end"/>
            </w:r>
          </w:hyperlink>
        </w:p>
        <w:p w:rsidR="00B9555D" w:rsidRDefault="004304A7">
          <w:pPr>
            <w:pStyle w:val="TOC2"/>
            <w:tabs>
              <w:tab w:val="right" w:leader="dot" w:pos="9350"/>
            </w:tabs>
            <w:rPr>
              <w:noProof/>
              <w:lang w:eastAsia="zh-TW"/>
            </w:rPr>
          </w:pPr>
          <w:hyperlink w:anchor="_Toc453144191" w:history="1">
            <w:r w:rsidR="00B9555D" w:rsidRPr="00176ADE">
              <w:rPr>
                <w:rStyle w:val="Hyperlink"/>
                <w:rFonts w:eastAsia="Calibri" w:cs="Calibri"/>
                <w:noProof/>
                <w:bdr w:val="nil"/>
                <w:lang w:val="ru-RU" w:bidi="ru-RU"/>
              </w:rPr>
              <w:t>Приложение II: Требования по определению места нахождения металлургического завода-поставщика/бирж металлов</w:t>
            </w:r>
            <w:r w:rsidR="00B9555D">
              <w:rPr>
                <w:noProof/>
                <w:webHidden/>
              </w:rPr>
              <w:tab/>
            </w:r>
            <w:r w:rsidR="007102BF">
              <w:rPr>
                <w:noProof/>
                <w:webHidden/>
              </w:rPr>
              <w:fldChar w:fldCharType="begin"/>
            </w:r>
            <w:r w:rsidR="00B9555D">
              <w:rPr>
                <w:noProof/>
                <w:webHidden/>
              </w:rPr>
              <w:instrText xml:space="preserve"> PAGEREF _Toc453144191 \h </w:instrText>
            </w:r>
            <w:r w:rsidR="007102BF">
              <w:rPr>
                <w:noProof/>
                <w:webHidden/>
              </w:rPr>
            </w:r>
            <w:r w:rsidR="007102BF">
              <w:rPr>
                <w:noProof/>
                <w:webHidden/>
              </w:rPr>
              <w:fldChar w:fldCharType="separate"/>
            </w:r>
            <w:r w:rsidR="00B9555D">
              <w:rPr>
                <w:noProof/>
                <w:webHidden/>
              </w:rPr>
              <w:t>34</w:t>
            </w:r>
            <w:r w:rsidR="007102BF">
              <w:rPr>
                <w:noProof/>
                <w:webHidden/>
              </w:rPr>
              <w:fldChar w:fldCharType="end"/>
            </w:r>
          </w:hyperlink>
        </w:p>
        <w:p w:rsidR="00B9555D" w:rsidRDefault="004304A7">
          <w:pPr>
            <w:pStyle w:val="TOC2"/>
            <w:tabs>
              <w:tab w:val="right" w:leader="dot" w:pos="9350"/>
            </w:tabs>
            <w:rPr>
              <w:noProof/>
              <w:lang w:eastAsia="zh-TW"/>
            </w:rPr>
          </w:pPr>
          <w:hyperlink w:anchor="_Toc453144192" w:history="1">
            <w:r w:rsidR="00B9555D" w:rsidRPr="00176ADE">
              <w:rPr>
                <w:rStyle w:val="Hyperlink"/>
                <w:rFonts w:eastAsia="Calibri" w:cs="Calibri"/>
                <w:noProof/>
                <w:bdr w:val="nil"/>
                <w:lang w:val="ru-RU" w:bidi="ru-RU"/>
              </w:rPr>
              <w:t>Приложение III: Руководство по отбору образцов</w:t>
            </w:r>
            <w:r w:rsidR="00B9555D">
              <w:rPr>
                <w:noProof/>
                <w:webHidden/>
              </w:rPr>
              <w:tab/>
            </w:r>
            <w:r w:rsidR="007102BF">
              <w:rPr>
                <w:noProof/>
                <w:webHidden/>
              </w:rPr>
              <w:fldChar w:fldCharType="begin"/>
            </w:r>
            <w:r w:rsidR="00B9555D">
              <w:rPr>
                <w:noProof/>
                <w:webHidden/>
              </w:rPr>
              <w:instrText xml:space="preserve"> PAGEREF _Toc453144192 \h </w:instrText>
            </w:r>
            <w:r w:rsidR="007102BF">
              <w:rPr>
                <w:noProof/>
                <w:webHidden/>
              </w:rPr>
            </w:r>
            <w:r w:rsidR="007102BF">
              <w:rPr>
                <w:noProof/>
                <w:webHidden/>
              </w:rPr>
              <w:fldChar w:fldCharType="separate"/>
            </w:r>
            <w:r w:rsidR="00B9555D">
              <w:rPr>
                <w:noProof/>
                <w:webHidden/>
              </w:rPr>
              <w:t>38</w:t>
            </w:r>
            <w:r w:rsidR="007102BF">
              <w:rPr>
                <w:noProof/>
                <w:webHidden/>
              </w:rPr>
              <w:fldChar w:fldCharType="end"/>
            </w:r>
          </w:hyperlink>
        </w:p>
        <w:p w:rsidR="00B9555D" w:rsidRDefault="004304A7">
          <w:pPr>
            <w:pStyle w:val="TOC2"/>
            <w:tabs>
              <w:tab w:val="right" w:leader="dot" w:pos="9350"/>
            </w:tabs>
            <w:rPr>
              <w:noProof/>
              <w:lang w:eastAsia="zh-TW"/>
            </w:rPr>
          </w:pPr>
          <w:hyperlink w:anchor="_Toc453144193" w:history="1">
            <w:r w:rsidR="00B9555D" w:rsidRPr="00176ADE">
              <w:rPr>
                <w:rStyle w:val="Hyperlink"/>
                <w:rFonts w:eastAsia="Calibri" w:cs="Calibri"/>
                <w:noProof/>
                <w:bdr w:val="nil"/>
                <w:lang w:val="ru-RU" w:bidi="ru-RU"/>
              </w:rPr>
              <w:t>Приложение IV: Производитель олова и типы материала</w:t>
            </w:r>
            <w:r w:rsidR="00B9555D">
              <w:rPr>
                <w:noProof/>
                <w:webHidden/>
              </w:rPr>
              <w:tab/>
            </w:r>
            <w:r w:rsidR="007102BF">
              <w:rPr>
                <w:noProof/>
                <w:webHidden/>
              </w:rPr>
              <w:fldChar w:fldCharType="begin"/>
            </w:r>
            <w:r w:rsidR="00B9555D">
              <w:rPr>
                <w:noProof/>
                <w:webHidden/>
              </w:rPr>
              <w:instrText xml:space="preserve"> PAGEREF _Toc453144193 \h </w:instrText>
            </w:r>
            <w:r w:rsidR="007102BF">
              <w:rPr>
                <w:noProof/>
                <w:webHidden/>
              </w:rPr>
            </w:r>
            <w:r w:rsidR="007102BF">
              <w:rPr>
                <w:noProof/>
                <w:webHidden/>
              </w:rPr>
              <w:fldChar w:fldCharType="separate"/>
            </w:r>
            <w:r w:rsidR="00B9555D">
              <w:rPr>
                <w:noProof/>
                <w:webHidden/>
              </w:rPr>
              <w:t>41</w:t>
            </w:r>
            <w:r w:rsidR="007102BF">
              <w:rPr>
                <w:noProof/>
                <w:webHidden/>
              </w:rPr>
              <w:fldChar w:fldCharType="end"/>
            </w:r>
          </w:hyperlink>
        </w:p>
        <w:p w:rsidR="00B9555D" w:rsidRDefault="004304A7">
          <w:pPr>
            <w:pStyle w:val="TOC2"/>
            <w:tabs>
              <w:tab w:val="right" w:leader="dot" w:pos="9350"/>
            </w:tabs>
            <w:rPr>
              <w:noProof/>
              <w:lang w:eastAsia="zh-TW"/>
            </w:rPr>
          </w:pPr>
          <w:hyperlink w:anchor="_Toc453144194" w:history="1">
            <w:r w:rsidR="00B9555D" w:rsidRPr="00176ADE">
              <w:rPr>
                <w:rStyle w:val="Hyperlink"/>
                <w:rFonts w:eastAsia="Calibri" w:cs="Calibri"/>
                <w:noProof/>
                <w:bdr w:val="nil"/>
                <w:lang w:val="ru-RU" w:bidi="ru-RU"/>
              </w:rPr>
              <w:t>Приложение V: Компания по производству тантала и типы материала</w:t>
            </w:r>
            <w:r w:rsidR="00B9555D">
              <w:rPr>
                <w:noProof/>
                <w:webHidden/>
              </w:rPr>
              <w:tab/>
            </w:r>
            <w:r w:rsidR="007102BF">
              <w:rPr>
                <w:noProof/>
                <w:webHidden/>
              </w:rPr>
              <w:fldChar w:fldCharType="begin"/>
            </w:r>
            <w:r w:rsidR="00B9555D">
              <w:rPr>
                <w:noProof/>
                <w:webHidden/>
              </w:rPr>
              <w:instrText xml:space="preserve"> PAGEREF _Toc453144194 \h </w:instrText>
            </w:r>
            <w:r w:rsidR="007102BF">
              <w:rPr>
                <w:noProof/>
                <w:webHidden/>
              </w:rPr>
            </w:r>
            <w:r w:rsidR="007102BF">
              <w:rPr>
                <w:noProof/>
                <w:webHidden/>
              </w:rPr>
              <w:fldChar w:fldCharType="separate"/>
            </w:r>
            <w:r w:rsidR="00B9555D">
              <w:rPr>
                <w:noProof/>
                <w:webHidden/>
              </w:rPr>
              <w:t>46</w:t>
            </w:r>
            <w:r w:rsidR="007102BF">
              <w:rPr>
                <w:noProof/>
                <w:webHidden/>
              </w:rPr>
              <w:fldChar w:fldCharType="end"/>
            </w:r>
          </w:hyperlink>
        </w:p>
        <w:p w:rsidR="00B9555D" w:rsidRDefault="004304A7">
          <w:pPr>
            <w:pStyle w:val="TOC2"/>
            <w:tabs>
              <w:tab w:val="right" w:leader="dot" w:pos="9350"/>
            </w:tabs>
            <w:rPr>
              <w:noProof/>
              <w:lang w:eastAsia="zh-TW"/>
            </w:rPr>
          </w:pPr>
          <w:hyperlink w:anchor="_Toc453144195" w:history="1">
            <w:r w:rsidR="00B9555D" w:rsidRPr="00176ADE">
              <w:rPr>
                <w:rStyle w:val="Hyperlink"/>
                <w:rFonts w:eastAsia="Calibri" w:cs="Calibri"/>
                <w:noProof/>
                <w:bdr w:val="nil"/>
                <w:lang w:val="ru-RU" w:bidi="ru-RU"/>
              </w:rPr>
              <w:t>Приложение VI: Подход к подбору источников КММД</w:t>
            </w:r>
            <w:r w:rsidR="00B9555D">
              <w:rPr>
                <w:noProof/>
                <w:webHidden/>
              </w:rPr>
              <w:tab/>
            </w:r>
            <w:r w:rsidR="007102BF">
              <w:rPr>
                <w:noProof/>
                <w:webHidden/>
              </w:rPr>
              <w:fldChar w:fldCharType="begin"/>
            </w:r>
            <w:r w:rsidR="00B9555D">
              <w:rPr>
                <w:noProof/>
                <w:webHidden/>
              </w:rPr>
              <w:instrText xml:space="preserve"> PAGEREF _Toc453144195 \h </w:instrText>
            </w:r>
            <w:r w:rsidR="007102BF">
              <w:rPr>
                <w:noProof/>
                <w:webHidden/>
              </w:rPr>
            </w:r>
            <w:r w:rsidR="007102BF">
              <w:rPr>
                <w:noProof/>
                <w:webHidden/>
              </w:rPr>
              <w:fldChar w:fldCharType="separate"/>
            </w:r>
            <w:r w:rsidR="00B9555D">
              <w:rPr>
                <w:noProof/>
                <w:webHidden/>
              </w:rPr>
              <w:t>47</w:t>
            </w:r>
            <w:r w:rsidR="007102BF">
              <w:rPr>
                <w:noProof/>
                <w:webHidden/>
              </w:rPr>
              <w:fldChar w:fldCharType="end"/>
            </w:r>
          </w:hyperlink>
        </w:p>
        <w:p w:rsidR="00B9555D" w:rsidRDefault="004304A7">
          <w:pPr>
            <w:pStyle w:val="TOC2"/>
            <w:tabs>
              <w:tab w:val="right" w:leader="dot" w:pos="9350"/>
            </w:tabs>
            <w:rPr>
              <w:noProof/>
              <w:lang w:eastAsia="zh-TW"/>
            </w:rPr>
          </w:pPr>
          <w:hyperlink w:anchor="_Toc453144196" w:history="1">
            <w:r w:rsidR="00B9555D" w:rsidRPr="00176ADE">
              <w:rPr>
                <w:rStyle w:val="Hyperlink"/>
                <w:rFonts w:eastAsia="Calibri" w:cs="Calibri"/>
                <w:noProof/>
                <w:bdr w:val="nil"/>
                <w:lang w:val="ru-RU" w:bidi="ru-RU"/>
              </w:rPr>
              <w:t>Приложение VII: Термины и определения</w:t>
            </w:r>
            <w:r w:rsidR="00B9555D">
              <w:rPr>
                <w:noProof/>
                <w:webHidden/>
              </w:rPr>
              <w:tab/>
            </w:r>
            <w:r w:rsidR="007102BF">
              <w:rPr>
                <w:noProof/>
                <w:webHidden/>
              </w:rPr>
              <w:fldChar w:fldCharType="begin"/>
            </w:r>
            <w:r w:rsidR="00B9555D">
              <w:rPr>
                <w:noProof/>
                <w:webHidden/>
              </w:rPr>
              <w:instrText xml:space="preserve"> PAGEREF _Toc453144196 \h </w:instrText>
            </w:r>
            <w:r w:rsidR="007102BF">
              <w:rPr>
                <w:noProof/>
                <w:webHidden/>
              </w:rPr>
            </w:r>
            <w:r w:rsidR="007102BF">
              <w:rPr>
                <w:noProof/>
                <w:webHidden/>
              </w:rPr>
              <w:fldChar w:fldCharType="separate"/>
            </w:r>
            <w:r w:rsidR="00B9555D">
              <w:rPr>
                <w:noProof/>
                <w:webHidden/>
              </w:rPr>
              <w:t>49</w:t>
            </w:r>
            <w:r w:rsidR="007102BF">
              <w:rPr>
                <w:noProof/>
                <w:webHidden/>
              </w:rPr>
              <w:fldChar w:fldCharType="end"/>
            </w:r>
          </w:hyperlink>
        </w:p>
        <w:p w:rsidR="00B9555D" w:rsidRDefault="004304A7">
          <w:pPr>
            <w:pStyle w:val="TOC2"/>
            <w:tabs>
              <w:tab w:val="right" w:leader="dot" w:pos="9350"/>
            </w:tabs>
            <w:rPr>
              <w:noProof/>
              <w:lang w:eastAsia="zh-TW"/>
            </w:rPr>
          </w:pPr>
          <w:hyperlink w:anchor="_Toc453144197" w:history="1">
            <w:r w:rsidR="00B9555D" w:rsidRPr="00176ADE">
              <w:rPr>
                <w:rStyle w:val="Hyperlink"/>
                <w:rFonts w:eastAsia="Calibri" w:cs="Calibri"/>
                <w:noProof/>
                <w:bdr w:val="nil"/>
                <w:lang w:val="ru-RU" w:bidi="ru-RU"/>
              </w:rPr>
              <w:t>Приложение VIII: Список литературы</w:t>
            </w:r>
            <w:r w:rsidR="00B9555D">
              <w:rPr>
                <w:noProof/>
                <w:webHidden/>
              </w:rPr>
              <w:tab/>
            </w:r>
            <w:r w:rsidR="007102BF">
              <w:rPr>
                <w:noProof/>
                <w:webHidden/>
              </w:rPr>
              <w:fldChar w:fldCharType="begin"/>
            </w:r>
            <w:r w:rsidR="00B9555D">
              <w:rPr>
                <w:noProof/>
                <w:webHidden/>
              </w:rPr>
              <w:instrText xml:space="preserve"> PAGEREF _Toc453144197 \h </w:instrText>
            </w:r>
            <w:r w:rsidR="007102BF">
              <w:rPr>
                <w:noProof/>
                <w:webHidden/>
              </w:rPr>
            </w:r>
            <w:r w:rsidR="007102BF">
              <w:rPr>
                <w:noProof/>
                <w:webHidden/>
              </w:rPr>
              <w:fldChar w:fldCharType="separate"/>
            </w:r>
            <w:r w:rsidR="00B9555D">
              <w:rPr>
                <w:noProof/>
                <w:webHidden/>
              </w:rPr>
              <w:t>54</w:t>
            </w:r>
            <w:r w:rsidR="007102BF">
              <w:rPr>
                <w:noProof/>
                <w:webHidden/>
              </w:rPr>
              <w:fldChar w:fldCharType="end"/>
            </w:r>
          </w:hyperlink>
        </w:p>
        <w:p w:rsidR="00B9555D" w:rsidRDefault="004304A7">
          <w:pPr>
            <w:pStyle w:val="TOC2"/>
            <w:tabs>
              <w:tab w:val="right" w:leader="dot" w:pos="9350"/>
            </w:tabs>
            <w:rPr>
              <w:noProof/>
              <w:lang w:eastAsia="zh-TW"/>
            </w:rPr>
          </w:pPr>
          <w:hyperlink w:anchor="_Toc453144198" w:history="1">
            <w:r w:rsidR="00B9555D" w:rsidRPr="00176ADE">
              <w:rPr>
                <w:rStyle w:val="Hyperlink"/>
                <w:rFonts w:eastAsia="Calibri" w:cs="Calibri"/>
                <w:noProof/>
                <w:bdr w:val="nil"/>
                <w:lang w:val="ru-RU" w:bidi="ru-RU"/>
              </w:rPr>
              <w:t>Приложение IX: Дата вступления в силу и история изменений</w:t>
            </w:r>
            <w:r w:rsidR="00B9555D">
              <w:rPr>
                <w:noProof/>
                <w:webHidden/>
              </w:rPr>
              <w:tab/>
            </w:r>
            <w:r w:rsidR="007102BF">
              <w:rPr>
                <w:noProof/>
                <w:webHidden/>
              </w:rPr>
              <w:fldChar w:fldCharType="begin"/>
            </w:r>
            <w:r w:rsidR="00B9555D">
              <w:rPr>
                <w:noProof/>
                <w:webHidden/>
              </w:rPr>
              <w:instrText xml:space="preserve"> PAGEREF _Toc453144198 \h </w:instrText>
            </w:r>
            <w:r w:rsidR="007102BF">
              <w:rPr>
                <w:noProof/>
                <w:webHidden/>
              </w:rPr>
            </w:r>
            <w:r w:rsidR="007102BF">
              <w:rPr>
                <w:noProof/>
                <w:webHidden/>
              </w:rPr>
              <w:fldChar w:fldCharType="separate"/>
            </w:r>
            <w:r w:rsidR="00B9555D">
              <w:rPr>
                <w:noProof/>
                <w:webHidden/>
              </w:rPr>
              <w:t>55</w:t>
            </w:r>
            <w:r w:rsidR="007102BF">
              <w:rPr>
                <w:noProof/>
                <w:webHidden/>
              </w:rPr>
              <w:fldChar w:fldCharType="end"/>
            </w:r>
          </w:hyperlink>
        </w:p>
        <w:p w:rsidR="00B9555D" w:rsidRDefault="004304A7">
          <w:pPr>
            <w:pStyle w:val="TOC2"/>
            <w:tabs>
              <w:tab w:val="right" w:leader="dot" w:pos="9350"/>
            </w:tabs>
            <w:rPr>
              <w:noProof/>
              <w:lang w:eastAsia="zh-TW"/>
            </w:rPr>
          </w:pPr>
          <w:hyperlink w:anchor="_Toc453144199" w:history="1">
            <w:r w:rsidR="00B9555D" w:rsidRPr="00176ADE">
              <w:rPr>
                <w:rStyle w:val="Hyperlink"/>
                <w:rFonts w:eastAsia="Calibri" w:cs="Calibri"/>
                <w:noProof/>
                <w:bdr w:val="nil"/>
                <w:lang w:val="ru-RU" w:bidi="ru-RU"/>
              </w:rPr>
              <w:t>Приложение X: История изменений</w:t>
            </w:r>
            <w:r w:rsidR="00B9555D">
              <w:rPr>
                <w:noProof/>
                <w:webHidden/>
              </w:rPr>
              <w:tab/>
            </w:r>
            <w:r w:rsidR="007102BF">
              <w:rPr>
                <w:noProof/>
                <w:webHidden/>
              </w:rPr>
              <w:fldChar w:fldCharType="begin"/>
            </w:r>
            <w:r w:rsidR="00B9555D">
              <w:rPr>
                <w:noProof/>
                <w:webHidden/>
              </w:rPr>
              <w:instrText xml:space="preserve"> PAGEREF _Toc453144199 \h </w:instrText>
            </w:r>
            <w:r w:rsidR="007102BF">
              <w:rPr>
                <w:noProof/>
                <w:webHidden/>
              </w:rPr>
            </w:r>
            <w:r w:rsidR="007102BF">
              <w:rPr>
                <w:noProof/>
                <w:webHidden/>
              </w:rPr>
              <w:fldChar w:fldCharType="separate"/>
            </w:r>
            <w:r w:rsidR="00B9555D">
              <w:rPr>
                <w:noProof/>
                <w:webHidden/>
              </w:rPr>
              <w:t>55</w:t>
            </w:r>
            <w:r w:rsidR="007102BF">
              <w:rPr>
                <w:noProof/>
                <w:webHidden/>
              </w:rPr>
              <w:fldChar w:fldCharType="end"/>
            </w:r>
          </w:hyperlink>
        </w:p>
        <w:p w:rsidR="00B9555D" w:rsidRDefault="007102BF">
          <w:pPr>
            <w:spacing w:after="0" w:line="240" w:lineRule="auto"/>
            <w:jc w:val="both"/>
          </w:pPr>
          <w:r>
            <w:rPr>
              <w:b/>
              <w:bCs/>
              <w:noProof/>
            </w:rPr>
            <w:fldChar w:fldCharType="end"/>
          </w:r>
        </w:p>
      </w:sdtContent>
    </w:sdt>
    <w:p w:rsidR="00B9555D" w:rsidRDefault="00B9555D">
      <w:pPr>
        <w:spacing w:after="0" w:line="240" w:lineRule="auto"/>
        <w:jc w:val="both"/>
      </w:pPr>
    </w:p>
    <w:p w:rsidR="00B9555D" w:rsidRDefault="00B9555D">
      <w:pPr>
        <w:spacing w:after="0" w:line="240" w:lineRule="auto"/>
        <w:jc w:val="both"/>
      </w:pPr>
      <w:r>
        <w:br w:type="page"/>
      </w:r>
    </w:p>
    <w:p w:rsidR="00B9555D" w:rsidRDefault="00B9555D">
      <w:pPr>
        <w:pStyle w:val="Heading1"/>
        <w:jc w:val="both"/>
      </w:pPr>
      <w:bookmarkStart w:id="1" w:name="_Toc315084447"/>
      <w:bookmarkStart w:id="2" w:name="_Toc453144165"/>
      <w:r>
        <w:rPr>
          <w:rFonts w:eastAsia="Calibri" w:cs="Calibri"/>
          <w:bdr w:val="nil"/>
          <w:lang w:val="ru-RU" w:bidi="ru-RU"/>
        </w:rPr>
        <w:lastRenderedPageBreak/>
        <w:t>Введение</w:t>
      </w:r>
      <w:bookmarkEnd w:id="1"/>
      <w:bookmarkEnd w:id="2"/>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CFSI создала программу по исключению использования конфликтных минералов на металлургических заводах (CFSP) для того, чтобы совершенствовать прозрачные цепи поставок полезных ископаемых и устойчивое корпоративное участие в секторе полезных ископаемых с целью предотвратить превращение добычи полезных ископаемых и торговли ими в источник конфликтов, нарушений прав человека и отсутствие безопасности.</w:t>
      </w:r>
    </w:p>
    <w:p w:rsidR="00B9555D" w:rsidRPr="00775B84"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Настоящий протокол разработан в качестве специальных практических средств проверки цепи поставок олова и тантала на уровне металлургического завода – места, в котором полезные ископаемые преобразуются в профилирующий металлический продукт. Документ следует указаниям, содержащимся в заключительном отчете группы экспертов Совета безопасности от 15 ноября 2010 года и руководящих принципах экспертизы соответствия для ответственных цепей поставок полезных ископаемых из затронутых конфликтом районов и районов повышенного риска, определенных Организацией экономического сотрудничества и развития («Руководящие принципы ОЭСР»). Руководящие принципы ОЭСР обеспечивают компаниям рабочую структуру для подхода к обеспечению соблюдения требований экспертизы соответствия, изложенных в существующих нормативных актах или ожидаемых законодательных инициативах.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Настоящий протокол предназначен для согласования проверки в рамках CFSP с руководящими принципами ОЭСР. В нем особое внимание уделяется обзору систем управления и применяется глобальное определение затронутых конфликтом районов и районов повышенного риска (CAHRA), включая страны, обозначенные в качестве стран повышенного риска в разделе 1502 закона </w:t>
      </w:r>
      <w:r w:rsidR="00775B84">
        <w:rPr>
          <w:rFonts w:ascii="Calibri" w:eastAsia="Calibri" w:hAnsi="Calibri" w:cs="Calibri"/>
          <w:bdr w:val="nil"/>
          <w:lang w:val="ru-RU" w:bidi="ru-RU"/>
        </w:rPr>
        <w:t>Додда-Фрэнка</w:t>
      </w:r>
      <w:r>
        <w:rPr>
          <w:rFonts w:ascii="Calibri" w:eastAsia="Calibri" w:hAnsi="Calibri" w:cs="Calibri"/>
          <w:bdr w:val="nil"/>
          <w:lang w:val="ru-RU" w:bidi="ru-RU"/>
        </w:rPr>
        <w:t xml:space="preserve"> «О реформе финансовой системы и защите прав потребителей». В процессе проверки рассматривается деятельность, связанная с экспертизой соответствия цепочки поставок металлургического завода всем действующим требованиям к сырью, и оценивается ее соответствие пятиступенчатой схеме, предусмотренной руководящими принципами ОЭСР.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Она включает анализ следующих характеристик металлургического завода:</w:t>
      </w:r>
    </w:p>
    <w:p w:rsidR="00B9555D" w:rsidRPr="00B9555D" w:rsidRDefault="00B9555D">
      <w:pPr>
        <w:spacing w:after="0" w:line="240" w:lineRule="auto"/>
        <w:jc w:val="both"/>
        <w:rPr>
          <w:lang w:val="ru-RU"/>
        </w:rPr>
      </w:pPr>
    </w:p>
    <w:p w:rsidR="00B9555D" w:rsidRDefault="00B9555D">
      <w:pPr>
        <w:pStyle w:val="ListParagraph"/>
        <w:numPr>
          <w:ilvl w:val="0"/>
          <w:numId w:val="1"/>
        </w:numPr>
        <w:spacing w:after="0" w:line="240" w:lineRule="auto"/>
        <w:jc w:val="both"/>
      </w:pPr>
      <w:r>
        <w:rPr>
          <w:rFonts w:ascii="Calibri" w:eastAsia="Calibri" w:hAnsi="Calibri" w:cs="Calibri"/>
          <w:bdr w:val="nil"/>
          <w:lang w:val="ru-RU" w:bidi="ru-RU"/>
        </w:rPr>
        <w:t>Внутренние системы контроля материала.</w:t>
      </w:r>
    </w:p>
    <w:p w:rsidR="00B9555D" w:rsidRDefault="00B9555D">
      <w:pPr>
        <w:pStyle w:val="ListParagraph"/>
        <w:spacing w:after="0" w:line="240" w:lineRule="auto"/>
        <w:ind w:left="1080"/>
        <w:jc w:val="both"/>
      </w:pPr>
    </w:p>
    <w:p w:rsidR="00B9555D" w:rsidRPr="00775B84" w:rsidRDefault="00B9555D">
      <w:pPr>
        <w:pStyle w:val="ListParagraph"/>
        <w:numPr>
          <w:ilvl w:val="0"/>
          <w:numId w:val="1"/>
        </w:numPr>
        <w:spacing w:after="0" w:line="240" w:lineRule="auto"/>
        <w:jc w:val="both"/>
        <w:rPr>
          <w:lang w:val="ru-RU"/>
        </w:rPr>
      </w:pPr>
      <w:r>
        <w:rPr>
          <w:rFonts w:ascii="Calibri" w:eastAsia="Calibri" w:hAnsi="Calibri" w:cs="Calibri"/>
          <w:bdr w:val="nil"/>
          <w:lang w:val="ru-RU" w:bidi="ru-RU"/>
        </w:rPr>
        <w:t xml:space="preserve">Внутренние системы управления, включая следующее: </w:t>
      </w:r>
    </w:p>
    <w:p w:rsidR="00B9555D" w:rsidRDefault="00B9555D">
      <w:pPr>
        <w:pStyle w:val="ListParagraph"/>
        <w:numPr>
          <w:ilvl w:val="1"/>
          <w:numId w:val="1"/>
        </w:numPr>
        <w:spacing w:after="0" w:line="240" w:lineRule="auto"/>
        <w:jc w:val="both"/>
      </w:pPr>
      <w:r>
        <w:rPr>
          <w:rFonts w:ascii="Calibri" w:eastAsia="Calibri" w:hAnsi="Calibri" w:cs="Calibri"/>
          <w:bdr w:val="nil"/>
          <w:lang w:val="ru-RU" w:bidi="ru-RU"/>
        </w:rPr>
        <w:t>Политика по конфликтным минералам</w:t>
      </w:r>
    </w:p>
    <w:p w:rsidR="00B9555D" w:rsidRDefault="00B9555D">
      <w:pPr>
        <w:pStyle w:val="ListParagraph"/>
        <w:numPr>
          <w:ilvl w:val="1"/>
          <w:numId w:val="1"/>
        </w:numPr>
        <w:spacing w:after="0" w:line="240" w:lineRule="auto"/>
        <w:jc w:val="both"/>
      </w:pPr>
      <w:r>
        <w:rPr>
          <w:rFonts w:ascii="Calibri" w:eastAsia="Calibri" w:hAnsi="Calibri" w:cs="Calibri"/>
          <w:bdr w:val="nil"/>
          <w:lang w:val="ru-RU" w:bidi="ru-RU"/>
        </w:rPr>
        <w:t>Структура управления</w:t>
      </w:r>
    </w:p>
    <w:p w:rsidR="00B9555D" w:rsidRDefault="00B9555D">
      <w:pPr>
        <w:pStyle w:val="ListParagraph"/>
        <w:numPr>
          <w:ilvl w:val="1"/>
          <w:numId w:val="1"/>
        </w:numPr>
        <w:spacing w:after="0" w:line="240" w:lineRule="auto"/>
        <w:jc w:val="both"/>
      </w:pPr>
      <w:r>
        <w:rPr>
          <w:rFonts w:ascii="Calibri" w:eastAsia="Calibri" w:hAnsi="Calibri" w:cs="Calibri"/>
          <w:bdr w:val="nil"/>
          <w:lang w:val="ru-RU" w:bidi="ru-RU"/>
        </w:rPr>
        <w:t>Вовлеченность поставщиков</w:t>
      </w:r>
    </w:p>
    <w:p w:rsidR="00B9555D" w:rsidRPr="00775B84" w:rsidRDefault="00B9555D">
      <w:pPr>
        <w:pStyle w:val="ListParagraph"/>
        <w:numPr>
          <w:ilvl w:val="1"/>
          <w:numId w:val="1"/>
        </w:numPr>
        <w:spacing w:after="0" w:line="240" w:lineRule="auto"/>
        <w:jc w:val="both"/>
        <w:rPr>
          <w:lang w:val="ru-RU"/>
        </w:rPr>
      </w:pPr>
      <w:r>
        <w:rPr>
          <w:rFonts w:ascii="Calibri" w:eastAsia="Calibri" w:hAnsi="Calibri" w:cs="Calibri"/>
          <w:bdr w:val="nil"/>
          <w:lang w:val="ru-RU" w:bidi="ru-RU"/>
        </w:rPr>
        <w:t>Система контроля и обеспечения прозрачности цепочки поставок, включая отслеживаемость источников и установление происхождения.</w:t>
      </w:r>
    </w:p>
    <w:p w:rsidR="00B9555D" w:rsidRPr="00775B84" w:rsidRDefault="00B9555D">
      <w:pPr>
        <w:pStyle w:val="ListParagraph"/>
        <w:spacing w:after="0" w:line="240" w:lineRule="auto"/>
        <w:ind w:left="1800"/>
        <w:jc w:val="both"/>
        <w:rPr>
          <w:lang w:val="ru-RU"/>
        </w:rPr>
      </w:pPr>
    </w:p>
    <w:p w:rsidR="00B9555D" w:rsidRPr="00775B84" w:rsidRDefault="00B9555D">
      <w:pPr>
        <w:pStyle w:val="ListParagraph"/>
        <w:numPr>
          <w:ilvl w:val="0"/>
          <w:numId w:val="1"/>
        </w:numPr>
        <w:spacing w:after="0" w:line="240" w:lineRule="auto"/>
        <w:jc w:val="both"/>
        <w:rPr>
          <w:lang w:val="ru-RU"/>
        </w:rPr>
      </w:pPr>
      <w:r>
        <w:rPr>
          <w:rFonts w:ascii="Calibri" w:eastAsia="Calibri" w:hAnsi="Calibri" w:cs="Calibri"/>
          <w:bdr w:val="nil"/>
          <w:lang w:val="ru-RU" w:bidi="ru-RU"/>
        </w:rPr>
        <w:t>Выявление и оценка рисков цепи поставок.</w:t>
      </w:r>
    </w:p>
    <w:p w:rsidR="00B9555D" w:rsidRPr="00775B84" w:rsidRDefault="00B9555D">
      <w:pPr>
        <w:pStyle w:val="ListParagraph"/>
        <w:spacing w:after="0" w:line="240" w:lineRule="auto"/>
        <w:ind w:left="1080"/>
        <w:jc w:val="both"/>
        <w:rPr>
          <w:lang w:val="ru-RU"/>
        </w:rPr>
      </w:pPr>
    </w:p>
    <w:p w:rsidR="00B9555D" w:rsidRPr="00775B84" w:rsidRDefault="00B9555D">
      <w:pPr>
        <w:pStyle w:val="ListParagraph"/>
        <w:numPr>
          <w:ilvl w:val="0"/>
          <w:numId w:val="1"/>
        </w:numPr>
        <w:spacing w:after="0" w:line="240" w:lineRule="auto"/>
        <w:jc w:val="both"/>
        <w:rPr>
          <w:lang w:val="ru-RU"/>
        </w:rPr>
      </w:pPr>
      <w:r>
        <w:rPr>
          <w:rFonts w:ascii="Calibri" w:eastAsia="Calibri" w:hAnsi="Calibri" w:cs="Calibri"/>
          <w:bdr w:val="nil"/>
          <w:lang w:val="ru-RU" w:bidi="ru-RU"/>
        </w:rPr>
        <w:t>Программы управления рисками и сопутствующие работы.</w:t>
      </w:r>
    </w:p>
    <w:p w:rsidR="00B9555D" w:rsidRPr="00775B84" w:rsidRDefault="00B9555D">
      <w:pPr>
        <w:pStyle w:val="ListParagraph"/>
        <w:spacing w:after="0" w:line="240" w:lineRule="auto"/>
        <w:ind w:left="1080"/>
        <w:jc w:val="both"/>
        <w:rPr>
          <w:lang w:val="ru-RU"/>
        </w:rPr>
      </w:pPr>
    </w:p>
    <w:p w:rsidR="00B9555D" w:rsidRPr="00775B84" w:rsidRDefault="00B9555D">
      <w:pPr>
        <w:pStyle w:val="ListParagraph"/>
        <w:numPr>
          <w:ilvl w:val="0"/>
          <w:numId w:val="1"/>
        </w:numPr>
        <w:spacing w:after="0" w:line="240" w:lineRule="auto"/>
        <w:jc w:val="both"/>
        <w:rPr>
          <w:lang w:val="ru-RU"/>
        </w:rPr>
      </w:pPr>
      <w:r>
        <w:rPr>
          <w:rFonts w:ascii="Calibri" w:eastAsia="Calibri" w:hAnsi="Calibri" w:cs="Calibri"/>
          <w:bdr w:val="nil"/>
          <w:lang w:val="ru-RU" w:bidi="ru-RU"/>
        </w:rPr>
        <w:t>Публичная отчетность об экспертизе соответствия цепи поставок.</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Default="00B9555D">
      <w:pPr>
        <w:spacing w:after="0" w:line="240" w:lineRule="auto"/>
        <w:jc w:val="both"/>
      </w:pPr>
      <w:r>
        <w:rPr>
          <w:rFonts w:ascii="Calibri" w:eastAsia="Calibri" w:hAnsi="Calibri" w:cs="Calibri"/>
          <w:bdr w:val="nil"/>
          <w:lang w:val="ru-RU" w:bidi="ru-RU"/>
        </w:rPr>
        <w:t xml:space="preserve">Ожидается, что все металлургические заводы, независимо от источника материала, предпримут шаги по созданию мощных управленческих систем, сбору информации о цепи поставок и организации отчетности. Меры по снижению рисков, характерных для снабжения из CAHRA, необходимы только со стороны металлургических заводов, которые получают сырье из таких районов. См. таблицу 1 ниже. </w:t>
      </w:r>
    </w:p>
    <w:p w:rsidR="00B9555D" w:rsidRDefault="00B9555D">
      <w:pPr>
        <w:spacing w:after="0" w:line="240" w:lineRule="auto"/>
        <w:jc w:val="both"/>
      </w:pPr>
    </w:p>
    <w:p w:rsidR="00B9555D" w:rsidRDefault="00B9555D">
      <w:pPr>
        <w:spacing w:after="0" w:line="240" w:lineRule="auto"/>
        <w:jc w:val="both"/>
      </w:pPr>
    </w:p>
    <w:p w:rsidR="00B9555D" w:rsidRDefault="00B9555D">
      <w:pPr>
        <w:spacing w:after="0" w:line="240" w:lineRule="auto"/>
        <w:jc w:val="both"/>
      </w:pPr>
    </w:p>
    <w:p w:rsidR="00B9555D" w:rsidRDefault="00B9555D">
      <w:pPr>
        <w:spacing w:after="0" w:line="240" w:lineRule="auto"/>
        <w:jc w:val="both"/>
      </w:pPr>
    </w:p>
    <w:p w:rsidR="00B9555D" w:rsidRDefault="00B9555D">
      <w:pPr>
        <w:spacing w:after="0" w:line="240" w:lineRule="auto"/>
        <w:jc w:val="both"/>
      </w:pPr>
    </w:p>
    <w:p w:rsidR="00B9555D" w:rsidRDefault="00B9555D">
      <w:pPr>
        <w:spacing w:after="0" w:line="240" w:lineRule="auto"/>
        <w:jc w:val="both"/>
      </w:pPr>
    </w:p>
    <w:p w:rsidR="00B9555D" w:rsidRDefault="00B9555D">
      <w:pPr>
        <w:spacing w:after="0" w:line="240" w:lineRule="auto"/>
        <w:jc w:val="both"/>
      </w:pPr>
    </w:p>
    <w:p w:rsidR="00B9555D" w:rsidRDefault="00B9555D">
      <w:pPr>
        <w:pStyle w:val="Caption"/>
      </w:pPr>
      <w:r>
        <w:rPr>
          <w:rFonts w:ascii="Calibri" w:eastAsia="Calibri" w:hAnsi="Calibri" w:cs="Calibri"/>
          <w:color w:val="595959"/>
          <w:bdr w:val="nil"/>
          <w:lang w:val="ru-RU" w:bidi="ru-RU"/>
        </w:rPr>
        <w:t xml:space="preserve">Таблица </w:t>
      </w:r>
      <w:r w:rsidR="007102BF">
        <w:fldChar w:fldCharType="begin"/>
      </w:r>
      <w:r>
        <w:instrText xml:space="preserve"> SEQ Table \* ARABIC </w:instrText>
      </w:r>
      <w:r w:rsidR="007102BF">
        <w:fldChar w:fldCharType="separate"/>
      </w:r>
      <w:r>
        <w:rPr>
          <w:noProof/>
        </w:rPr>
        <w:t>1</w:t>
      </w:r>
      <w:r w:rsidR="007102BF">
        <w:rPr>
          <w:noProof/>
        </w:rPr>
        <w:fldChar w:fldCharType="end"/>
      </w:r>
      <w:r>
        <w:rPr>
          <w:rFonts w:ascii="Calibri" w:eastAsia="Calibri" w:hAnsi="Calibri" w:cs="Calibri"/>
          <w:color w:val="595959"/>
          <w:bdr w:val="nil"/>
          <w:lang w:val="ru-RU" w:bidi="ru-RU"/>
        </w:rPr>
        <w:t>: Применимость пятиступенчатой схемы ОЭСР</w:t>
      </w:r>
    </w:p>
    <w:tbl>
      <w:tblPr>
        <w:tblStyle w:val="TableGrid"/>
        <w:tblW w:w="0" w:type="auto"/>
        <w:tblLook w:val="04A0" w:firstRow="1" w:lastRow="0" w:firstColumn="1" w:lastColumn="0" w:noHBand="0" w:noVBand="1"/>
      </w:tblPr>
      <w:tblGrid>
        <w:gridCol w:w="3936"/>
        <w:gridCol w:w="2759"/>
        <w:gridCol w:w="2881"/>
      </w:tblGrid>
      <w:tr w:rsidR="00D90C8C" w:rsidRPr="00CB1CF0">
        <w:tc>
          <w:tcPr>
            <w:tcW w:w="3936" w:type="dxa"/>
            <w:vMerge w:val="restart"/>
          </w:tcPr>
          <w:p w:rsidR="00B9555D" w:rsidRPr="00775B84" w:rsidRDefault="00B9555D">
            <w:pPr>
              <w:keepNext/>
              <w:keepLines/>
              <w:numPr>
                <w:ilvl w:val="0"/>
                <w:numId w:val="4"/>
              </w:numPr>
              <w:jc w:val="center"/>
              <w:outlineLvl w:val="0"/>
              <w:rPr>
                <w:b/>
                <w:lang w:val="ru-RU"/>
              </w:rPr>
            </w:pPr>
            <w:r>
              <w:rPr>
                <w:rFonts w:ascii="Calibri" w:eastAsia="Calibri" w:hAnsi="Calibri" w:cs="Calibri"/>
                <w:b/>
                <w:bCs/>
                <w:bdr w:val="nil"/>
                <w:lang w:val="ru-RU" w:bidi="ru-RU"/>
              </w:rPr>
              <w:t>Руководящие принципы экспертизы соответствия ОЭСР</w:t>
            </w:r>
          </w:p>
        </w:tc>
        <w:tc>
          <w:tcPr>
            <w:tcW w:w="5640" w:type="dxa"/>
            <w:gridSpan w:val="2"/>
          </w:tcPr>
          <w:p w:rsidR="00B9555D" w:rsidRPr="00775B84" w:rsidRDefault="00B9555D">
            <w:pPr>
              <w:keepNext/>
              <w:keepLines/>
              <w:numPr>
                <w:ilvl w:val="0"/>
                <w:numId w:val="4"/>
              </w:numPr>
              <w:jc w:val="center"/>
              <w:outlineLvl w:val="0"/>
              <w:rPr>
                <w:b/>
                <w:lang w:val="ru-RU"/>
              </w:rPr>
            </w:pPr>
            <w:r>
              <w:rPr>
                <w:rFonts w:ascii="Calibri" w:eastAsia="Calibri" w:hAnsi="Calibri" w:cs="Calibri"/>
                <w:b/>
                <w:bCs/>
                <w:bdr w:val="nil"/>
                <w:lang w:val="ru-RU" w:bidi="ru-RU"/>
              </w:rPr>
              <w:t>Заявка на проведение аудита CFSP</w:t>
            </w:r>
          </w:p>
        </w:tc>
      </w:tr>
      <w:tr w:rsidR="00D90C8C">
        <w:tc>
          <w:tcPr>
            <w:tcW w:w="3936" w:type="dxa"/>
            <w:vMerge/>
          </w:tcPr>
          <w:p w:rsidR="00B9555D" w:rsidRPr="00775B84" w:rsidRDefault="00B9555D">
            <w:pPr>
              <w:spacing w:after="160" w:line="259" w:lineRule="auto"/>
              <w:jc w:val="both"/>
              <w:rPr>
                <w:lang w:val="ru-RU"/>
              </w:rPr>
            </w:pPr>
          </w:p>
        </w:tc>
        <w:tc>
          <w:tcPr>
            <w:tcW w:w="2759" w:type="dxa"/>
          </w:tcPr>
          <w:p w:rsidR="00B9555D" w:rsidRDefault="00B9555D">
            <w:pPr>
              <w:jc w:val="center"/>
            </w:pPr>
            <w:r>
              <w:rPr>
                <w:rFonts w:ascii="Calibri" w:eastAsia="Calibri" w:hAnsi="Calibri" w:cs="Calibri"/>
                <w:bdr w:val="nil"/>
                <w:lang w:val="ru-RU" w:bidi="ru-RU"/>
              </w:rPr>
              <w:t>Структура системы и процессов</w:t>
            </w:r>
          </w:p>
        </w:tc>
        <w:tc>
          <w:tcPr>
            <w:tcW w:w="2881" w:type="dxa"/>
          </w:tcPr>
          <w:p w:rsidR="00B9555D" w:rsidRDefault="00B9555D">
            <w:pPr>
              <w:jc w:val="center"/>
            </w:pPr>
            <w:r>
              <w:rPr>
                <w:rFonts w:ascii="Calibri" w:eastAsia="Calibri" w:hAnsi="Calibri" w:cs="Calibri"/>
                <w:bdr w:val="nil"/>
                <w:lang w:val="ru-RU" w:bidi="ru-RU"/>
              </w:rPr>
              <w:t>Реализация</w:t>
            </w:r>
          </w:p>
        </w:tc>
      </w:tr>
      <w:tr w:rsidR="00D90C8C">
        <w:tc>
          <w:tcPr>
            <w:tcW w:w="3936" w:type="dxa"/>
          </w:tcPr>
          <w:p w:rsidR="00B9555D" w:rsidRDefault="00B9555D">
            <w:pPr>
              <w:jc w:val="both"/>
            </w:pPr>
            <w:r>
              <w:rPr>
                <w:rFonts w:ascii="Calibri" w:eastAsia="Calibri" w:hAnsi="Calibri" w:cs="Calibri"/>
                <w:bdr w:val="nil"/>
                <w:lang w:val="ru-RU" w:bidi="ru-RU"/>
              </w:rPr>
              <w:t xml:space="preserve">Шаг 1: Мощные системы управления </w:t>
            </w:r>
          </w:p>
        </w:tc>
        <w:tc>
          <w:tcPr>
            <w:tcW w:w="2759" w:type="dxa"/>
          </w:tcPr>
          <w:p w:rsidR="00B9555D" w:rsidRDefault="00B9555D">
            <w:pPr>
              <w:jc w:val="both"/>
            </w:pPr>
            <w:r>
              <w:rPr>
                <w:rFonts w:ascii="Calibri" w:eastAsia="Calibri" w:hAnsi="Calibri" w:cs="Calibri"/>
                <w:bdr w:val="nil"/>
                <w:lang w:val="ru-RU" w:bidi="ru-RU"/>
              </w:rPr>
              <w:t>Все металлургические заводы</w:t>
            </w:r>
          </w:p>
        </w:tc>
        <w:tc>
          <w:tcPr>
            <w:tcW w:w="2881" w:type="dxa"/>
          </w:tcPr>
          <w:p w:rsidR="00B9555D" w:rsidRDefault="00B9555D">
            <w:pPr>
              <w:jc w:val="both"/>
            </w:pPr>
            <w:r>
              <w:rPr>
                <w:rFonts w:ascii="Calibri" w:eastAsia="Calibri" w:hAnsi="Calibri" w:cs="Calibri"/>
                <w:bdr w:val="nil"/>
                <w:lang w:val="ru-RU" w:bidi="ru-RU"/>
              </w:rPr>
              <w:t>Все металлургические заводы</w:t>
            </w:r>
          </w:p>
        </w:tc>
      </w:tr>
      <w:tr w:rsidR="00D90C8C">
        <w:tc>
          <w:tcPr>
            <w:tcW w:w="3936" w:type="dxa"/>
          </w:tcPr>
          <w:p w:rsidR="00B9555D" w:rsidRDefault="00B9555D">
            <w:pPr>
              <w:jc w:val="both"/>
            </w:pPr>
            <w:r>
              <w:rPr>
                <w:rFonts w:ascii="Calibri" w:eastAsia="Calibri" w:hAnsi="Calibri" w:cs="Calibri"/>
                <w:bdr w:val="nil"/>
                <w:lang w:val="ru-RU" w:bidi="ru-RU"/>
              </w:rPr>
              <w:t xml:space="preserve">Шаг 2: Оценка рисков </w:t>
            </w:r>
          </w:p>
        </w:tc>
        <w:tc>
          <w:tcPr>
            <w:tcW w:w="2759" w:type="dxa"/>
          </w:tcPr>
          <w:p w:rsidR="00B9555D" w:rsidRDefault="00B9555D">
            <w:pPr>
              <w:jc w:val="both"/>
            </w:pPr>
            <w:r>
              <w:rPr>
                <w:rFonts w:ascii="Calibri" w:eastAsia="Calibri" w:hAnsi="Calibri" w:cs="Calibri"/>
                <w:bdr w:val="nil"/>
                <w:lang w:val="ru-RU" w:bidi="ru-RU"/>
              </w:rPr>
              <w:t>Все металлургические заводы</w:t>
            </w:r>
          </w:p>
        </w:tc>
        <w:tc>
          <w:tcPr>
            <w:tcW w:w="2881" w:type="dxa"/>
          </w:tcPr>
          <w:p w:rsidR="00B9555D" w:rsidRDefault="00B9555D">
            <w:pPr>
              <w:jc w:val="both"/>
            </w:pPr>
            <w:r>
              <w:rPr>
                <w:rFonts w:ascii="Calibri" w:eastAsia="Calibri" w:hAnsi="Calibri" w:cs="Calibri"/>
                <w:bdr w:val="nil"/>
                <w:lang w:val="ru-RU" w:bidi="ru-RU"/>
              </w:rPr>
              <w:t>Все металлургические заводы</w:t>
            </w:r>
          </w:p>
        </w:tc>
      </w:tr>
      <w:tr w:rsidR="00D90C8C" w:rsidRPr="00CB1CF0">
        <w:tc>
          <w:tcPr>
            <w:tcW w:w="3936" w:type="dxa"/>
          </w:tcPr>
          <w:p w:rsidR="00B9555D" w:rsidRDefault="00B9555D">
            <w:pPr>
              <w:jc w:val="both"/>
            </w:pPr>
            <w:r>
              <w:rPr>
                <w:rFonts w:ascii="Calibri" w:eastAsia="Calibri" w:hAnsi="Calibri" w:cs="Calibri"/>
                <w:bdr w:val="nil"/>
                <w:lang w:val="ru-RU" w:bidi="ru-RU"/>
              </w:rPr>
              <w:t>Шаг 3: Снижение рисков</w:t>
            </w:r>
          </w:p>
        </w:tc>
        <w:tc>
          <w:tcPr>
            <w:tcW w:w="2759"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Металлургические заводы, получающие сырье из стран категории 2 или 3 или других категорий CAHRA</w:t>
            </w:r>
          </w:p>
        </w:tc>
        <w:tc>
          <w:tcPr>
            <w:tcW w:w="2881"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Только если во время шага 2 выявлены риски</w:t>
            </w:r>
          </w:p>
        </w:tc>
      </w:tr>
      <w:tr w:rsidR="00D90C8C" w:rsidRPr="00CB1CF0">
        <w:tc>
          <w:tcPr>
            <w:tcW w:w="3936"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Шаг 4: Сторонний аудит экспертизы соответствия</w:t>
            </w:r>
          </w:p>
        </w:tc>
        <w:tc>
          <w:tcPr>
            <w:tcW w:w="2759"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Осуществляется в рамках программы по исключению использования конфликтных минералов на металлургических заводах (CFSP)</w:t>
            </w:r>
          </w:p>
        </w:tc>
        <w:tc>
          <w:tcPr>
            <w:tcW w:w="2881"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Осуществляется в рамках программы по исключению использования конфликтных минералов на металлургических заводах (CFSP)</w:t>
            </w:r>
          </w:p>
        </w:tc>
      </w:tr>
      <w:tr w:rsidR="00D90C8C">
        <w:tc>
          <w:tcPr>
            <w:tcW w:w="3936"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Шаг 5: Отчетность об экспертизе соответствия</w:t>
            </w:r>
          </w:p>
        </w:tc>
        <w:tc>
          <w:tcPr>
            <w:tcW w:w="2759" w:type="dxa"/>
          </w:tcPr>
          <w:p w:rsidR="00B9555D" w:rsidRDefault="00B9555D">
            <w:pPr>
              <w:jc w:val="both"/>
            </w:pPr>
            <w:r>
              <w:rPr>
                <w:rFonts w:ascii="Calibri" w:eastAsia="Calibri" w:hAnsi="Calibri" w:cs="Calibri"/>
                <w:bdr w:val="nil"/>
                <w:lang w:val="ru-RU" w:bidi="ru-RU"/>
              </w:rPr>
              <w:t>Все металлургические заводы</w:t>
            </w:r>
          </w:p>
        </w:tc>
        <w:tc>
          <w:tcPr>
            <w:tcW w:w="2881" w:type="dxa"/>
          </w:tcPr>
          <w:p w:rsidR="00B9555D" w:rsidRDefault="00B9555D">
            <w:pPr>
              <w:jc w:val="both"/>
            </w:pPr>
            <w:r>
              <w:rPr>
                <w:rFonts w:ascii="Calibri" w:eastAsia="Calibri" w:hAnsi="Calibri" w:cs="Calibri"/>
                <w:bdr w:val="nil"/>
                <w:lang w:val="ru-RU" w:bidi="ru-RU"/>
              </w:rPr>
              <w:t>Все металлургические заводы</w:t>
            </w:r>
          </w:p>
        </w:tc>
      </w:tr>
    </w:tbl>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Производственно-сбытовые компании, использующие олово и тантал, обработанные металлургическими заводами, прошедшими аудит согласно настоящему протоколу, могут использовать результат аудита в рамках CFSP как средство демонстрации разумной экспертизы соответствия и выяснения страны происхождения.</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r>
        <w:rPr>
          <w:rFonts w:ascii="Calibri" w:eastAsia="Calibri" w:hAnsi="Calibri" w:cs="Calibri"/>
          <w:bdr w:val="nil"/>
          <w:lang w:val="ru-RU" w:bidi="ru-RU"/>
        </w:rPr>
        <w:t>Согласно руководящим принципам ОЭСР, аудит должен проводиться в соответствии с требованиями стандарта ISO 19011 к аудиту третьей стороной.</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Pr="00775B84" w:rsidRDefault="007102BF">
      <w:pPr>
        <w:spacing w:after="0" w:line="240" w:lineRule="auto"/>
        <w:jc w:val="both"/>
        <w:rPr>
          <w:lang w:val="ru-RU"/>
        </w:rPr>
      </w:pPr>
      <w:r w:rsidRPr="007102BF">
        <w:rPr>
          <w:lang w:val="ru-RU"/>
        </w:rPr>
        <w:br w:type="page"/>
      </w:r>
    </w:p>
    <w:p w:rsidR="00B9555D" w:rsidRPr="00775B84" w:rsidRDefault="00B9555D">
      <w:pPr>
        <w:spacing w:after="0" w:line="240" w:lineRule="auto"/>
        <w:jc w:val="both"/>
        <w:rPr>
          <w:lang w:val="ru-RU"/>
        </w:rPr>
      </w:pPr>
    </w:p>
    <w:p w:rsidR="00B9555D" w:rsidRDefault="00B9555D">
      <w:pPr>
        <w:pStyle w:val="Heading1"/>
        <w:jc w:val="both"/>
      </w:pPr>
      <w:bookmarkStart w:id="3" w:name="_Toc453144166"/>
      <w:r>
        <w:rPr>
          <w:rFonts w:eastAsia="Calibri" w:cs="Calibri"/>
          <w:bdr w:val="nil"/>
          <w:lang w:val="ru-RU" w:bidi="ru-RU"/>
        </w:rPr>
        <w:t>Перекрестное признание</w:t>
      </w:r>
      <w:bookmarkEnd w:id="3"/>
    </w:p>
    <w:p w:rsidR="00B9555D" w:rsidRDefault="00B9555D">
      <w:pPr>
        <w:spacing w:after="0" w:line="240" w:lineRule="auto"/>
        <w:jc w:val="both"/>
        <w:rPr>
          <w:rFonts w:cs="Calibri"/>
        </w:rPr>
      </w:pPr>
    </w:p>
    <w:p w:rsidR="00B9555D" w:rsidRPr="00775B84" w:rsidRDefault="00B9555D">
      <w:pPr>
        <w:spacing w:after="0" w:line="240" w:lineRule="auto"/>
        <w:jc w:val="both"/>
        <w:rPr>
          <w:rFonts w:cs="Calibri"/>
          <w:lang w:val="ru-RU"/>
        </w:rPr>
      </w:pPr>
      <w:r>
        <w:rPr>
          <w:rFonts w:ascii="Calibri" w:eastAsia="Calibri" w:hAnsi="Calibri" w:cs="Calibri"/>
          <w:bdr w:val="nil"/>
          <w:lang w:val="ru-RU" w:bidi="ru-RU"/>
        </w:rPr>
        <w:t>В некоторых случаях в рамках CFSP может быть осуществлена оценка перекрестного признания программ аудита третьей стороной, имеющихся на других металлургических и обогатительных заводах, и признание этих других программ в качестве соответствующих стандартам, изложенным в настоящем протоколе аудита.</w:t>
      </w:r>
      <w:r>
        <w:rPr>
          <w:rStyle w:val="FootnoteReference"/>
          <w:rFonts w:cs="Calibri"/>
        </w:rPr>
        <w:footnoteReference w:id="1"/>
      </w:r>
    </w:p>
    <w:p w:rsidR="00B9555D" w:rsidRPr="00775B84" w:rsidRDefault="00B9555D">
      <w:pPr>
        <w:spacing w:after="0" w:line="240" w:lineRule="auto"/>
        <w:jc w:val="both"/>
        <w:rPr>
          <w:lang w:val="ru-RU"/>
        </w:rPr>
      </w:pPr>
    </w:p>
    <w:p w:rsidR="00B9555D" w:rsidRDefault="00B9555D">
      <w:pPr>
        <w:pStyle w:val="Heading1"/>
        <w:jc w:val="both"/>
      </w:pPr>
      <w:bookmarkStart w:id="4" w:name="_Toc315084450"/>
      <w:bookmarkStart w:id="5" w:name="_Toc453144167"/>
      <w:r>
        <w:rPr>
          <w:rFonts w:eastAsia="Calibri" w:cs="Calibri"/>
          <w:bdr w:val="nil"/>
          <w:lang w:val="ru-RU" w:bidi="ru-RU"/>
        </w:rPr>
        <w:t>Область применения</w:t>
      </w:r>
      <w:bookmarkEnd w:id="4"/>
      <w:bookmarkEnd w:id="5"/>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Аудит в рамках CFSP может быть проведен на металлургических заводах по производству олова и тантала, отвечающих следующим условиям:</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они подпадают под определение металлургического завода по производству олова и тантала в разделе VI.1;</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проводят индивидуальный аудит на каждой производственной площадке и/или предприятии, которое подало заявку на проведение проверки;</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разрешают всем участвующим в цепи поставок металлургического завода организационным подразделениям оценивать меры экспертизы соответствия в ходе аудита.</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подписывают соответствующие соглашения (например, соглашение о неразглашении и соглашение с объектом аудита);</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соглашаются финансировать проведение аудита или найти другое доступное финансирование для оплаты аудита;</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соглашаются опубликовать политику по конфликтным минералам;</w:t>
      </w:r>
    </w:p>
    <w:p w:rsidR="00B9555D" w:rsidRPr="00775B84" w:rsidRDefault="00B9555D">
      <w:pPr>
        <w:pStyle w:val="ListParagraph"/>
        <w:numPr>
          <w:ilvl w:val="0"/>
          <w:numId w:val="2"/>
        </w:numPr>
        <w:spacing w:after="0" w:line="240" w:lineRule="auto"/>
        <w:jc w:val="both"/>
        <w:rPr>
          <w:lang w:val="ru-RU"/>
        </w:rPr>
      </w:pPr>
      <w:r>
        <w:rPr>
          <w:rFonts w:ascii="Calibri" w:eastAsia="Calibri" w:hAnsi="Calibri" w:cs="Calibri"/>
          <w:bdr w:val="nil"/>
          <w:lang w:val="ru-RU" w:bidi="ru-RU"/>
        </w:rPr>
        <w:t xml:space="preserve">соглашаются публиковать краткие аудиторские заключения с должным учетом деловой конфиденциальности и других конкурентных вопросов. </w:t>
      </w:r>
    </w:p>
    <w:p w:rsidR="00B9555D" w:rsidRPr="00775B84" w:rsidRDefault="00B9555D">
      <w:pPr>
        <w:spacing w:after="0" w:line="240" w:lineRule="auto"/>
        <w:jc w:val="both"/>
        <w:rPr>
          <w:lang w:val="ru-RU"/>
        </w:rPr>
      </w:pPr>
    </w:p>
    <w:p w:rsidR="00B9555D" w:rsidRDefault="00B9555D">
      <w:pPr>
        <w:pStyle w:val="Heading1"/>
        <w:jc w:val="both"/>
      </w:pPr>
      <w:bookmarkStart w:id="6" w:name="_Toc315084451"/>
      <w:bookmarkStart w:id="7" w:name="_Toc453144168"/>
      <w:r>
        <w:rPr>
          <w:rFonts w:eastAsia="Calibri" w:cs="Calibri"/>
          <w:bdr w:val="nil"/>
          <w:lang w:val="ru-RU" w:bidi="ru-RU"/>
        </w:rPr>
        <w:t>Отказ от ответственности</w:t>
      </w:r>
      <w:bookmarkEnd w:id="6"/>
      <w:bookmarkEnd w:id="7"/>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CFSP и настоящий протокол соответствуют стандарту аудита ISO 19011 на проведение аудита независимой третьей стороной. Аудитор должен применять разумные методы проверки системы управления металлургического завода в соответствии с установленными в настоящем протоколе критериями отбора образцов. Как правило, не все сделки проверяются на правильность. При необходимости, аудитору может потребоваться сделать выводы о соответствии нормативным требованиям с учетом имеющихся данных, систем и процессов на объекте, а также процента отсутствующей документации по всему обработанному материалу.</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Документация о стране происхождения и смене ответственности отличается в зависимости от страны, региона и компании. Некоторые страны могут не выпускать документы некоторых типов от имени правительства или не выпускать каких-либо документов от имени правительства вообще, и это следует учитывать при оценке документов. Хотя в настоящем протоколе сделана попытка отметить типы документов, которые могут быть использованы для успешной демонстрации цепи смены ответственности, целям аудита могут в равной степени отвечать и другие формы, которые можно использовать вместо него.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В центре внимания во время аудита находится подход на основе оценки рисков к проверке того, внедрены ли на металлургическом заводе адекватные процессы управления на уровне компании и экспертиза соответствия для поддержки ответственной закупки полезных ископаемых согласно руководящим принципами ОЭСР. Не ожидается, что аудит позволит установить, что используемый на металлургическом заводе материал является бесконфликтным. Аудит в рамках CFSP не является аудитом с целью сертификации материалов.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Если сырье закупается из CAHRA, то ожидается, что соблюдение требований этого аудита отвечает требованиям, изложенным в руководящих принципах ОЭСР. Другие системы обеспечения соблюдения нормативных требований к добывающим компаниям дают важную информацию для поддержки этого протокола аудита.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p>
    <w:p w:rsidR="00B9555D" w:rsidRDefault="00B9555D">
      <w:pPr>
        <w:pStyle w:val="Heading1"/>
        <w:jc w:val="both"/>
      </w:pPr>
      <w:bookmarkStart w:id="8" w:name="_Toc453144169"/>
      <w:r>
        <w:rPr>
          <w:rFonts w:eastAsia="Calibri" w:cs="Calibri"/>
          <w:bdr w:val="nil"/>
          <w:lang w:val="ru-RU" w:bidi="ru-RU"/>
        </w:rPr>
        <w:t>Конфиденциальность и документация третьей стороны</w:t>
      </w:r>
      <w:bookmarkEnd w:id="8"/>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Металлургический завод должен приложить достаточные усилия для получения необходимых документов от трейдеров или иных поставщиков, но при этом может столкнуться с затруднениями вследствие проблем, связанных с деловой конфиденциальностью. В таких случаях металлургический завод может попросить, чтобы трейдер или иной поставщик предоставил необходимые документы на рассмотрение непосредственно аудитору CFSP. Этот процесс должен быть интерактивным и протекать между металлургическим заводом, аудитором и поставщиком металлургического завода. Аудитор подтвердит предоставление отсутствующих документов как можно скорее, чтобы помочь металлургическому заводу и поставщику при необходимости предоставить дополнительную документацию. Оптимальное время такого взаимодействия — до или во время аудита на месте после представления сводной ведомости (СВ). Это следует считать исключительным процессом, так как задержки в получении необходимой документации могут увеличить расходы на аудит для металлургического завода.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bookmarkStart w:id="9" w:name="_Toc315084453"/>
      <w:r>
        <w:rPr>
          <w:rFonts w:ascii="Calibri" w:eastAsia="Calibri" w:hAnsi="Calibri" w:cs="Calibri"/>
          <w:bdr w:val="nil"/>
          <w:lang w:val="ru-RU" w:bidi="ru-RU"/>
        </w:rPr>
        <w:t xml:space="preserve">Если информация о происхождении и цепи смены ответственности хранится в сторонней системе обеспечения соблюдения нормативных требований к добывающим компаниям, то эта система может направить данную информацию непосредственно аудитору CFSP, чтобы одновременно обеспечить конфиденциальность и повысить эффективность. </w:t>
      </w:r>
      <w:bookmarkEnd w:id="9"/>
    </w:p>
    <w:p w:rsidR="00B9555D" w:rsidRPr="00B9555D" w:rsidRDefault="00B9555D">
      <w:pPr>
        <w:spacing w:after="0" w:line="240" w:lineRule="auto"/>
        <w:jc w:val="both"/>
        <w:rPr>
          <w:b/>
          <w:bCs/>
          <w:caps/>
          <w:lang w:val="ru-RU"/>
        </w:rPr>
      </w:pPr>
    </w:p>
    <w:p w:rsidR="00B9555D" w:rsidRDefault="00B9555D">
      <w:pPr>
        <w:pStyle w:val="Heading1"/>
        <w:jc w:val="both"/>
      </w:pPr>
      <w:bookmarkStart w:id="10" w:name="_Toc453144170"/>
      <w:r>
        <w:rPr>
          <w:rFonts w:eastAsia="Calibri" w:cs="Calibri"/>
          <w:bdr w:val="nil"/>
          <w:lang w:val="ru-RU" w:bidi="ru-RU"/>
        </w:rPr>
        <w:t>Область и объекты аудита</w:t>
      </w:r>
      <w:bookmarkEnd w:id="10"/>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CFSI имеет право исключительно по своему усмотрению определять, имеет ли компания право участвовать в аудите в рамках CFSP. Компания отвечает за представление CFSI достаточных доказательств того, что компания отвечает квалификационным требованиям, и поэтому имеет право участвовать в аудите в рамках CFSP.</w:t>
      </w:r>
    </w:p>
    <w:p w:rsidR="00B9555D" w:rsidRPr="00B9555D" w:rsidRDefault="00B9555D">
      <w:pPr>
        <w:spacing w:after="0" w:line="240" w:lineRule="auto"/>
        <w:jc w:val="both"/>
        <w:rPr>
          <w:lang w:val="ru-RU"/>
        </w:rPr>
      </w:pPr>
    </w:p>
    <w:p w:rsidR="00B9555D" w:rsidRPr="00B9555D" w:rsidRDefault="00B9555D">
      <w:pPr>
        <w:pStyle w:val="Heading2"/>
        <w:spacing w:before="0"/>
        <w:ind w:left="360" w:hanging="360"/>
        <w:jc w:val="both"/>
        <w:rPr>
          <w:lang w:val="ru-RU"/>
        </w:rPr>
      </w:pPr>
      <w:bookmarkStart w:id="11" w:name="_Toc315084456"/>
      <w:bookmarkStart w:id="12" w:name="_Toc453144171"/>
      <w:r>
        <w:rPr>
          <w:rFonts w:eastAsia="Calibri" w:cs="Calibri"/>
          <w:bdr w:val="nil"/>
          <w:lang w:val="ru-RU" w:bidi="ru-RU"/>
        </w:rPr>
        <w:t>Компании, попадающие в сферу аудита в рамках CFSP</w:t>
      </w:r>
      <w:bookmarkEnd w:id="11"/>
      <w:bookmarkEnd w:id="12"/>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Все компании, отвечающие приведенному ниже определению металлургического завода, входят в область настоящего аудита. Считается, что любая производственная площадка или предприятие в группе компаний, которая отвечает определению металлургического завода, также входит в область аудита. Соблюдение настоящего протокола определяется на уровне производственной площадки или предприятия. </w:t>
      </w:r>
    </w:p>
    <w:p w:rsidR="00B9555D" w:rsidRPr="00B9555D" w:rsidRDefault="00B9555D">
      <w:pPr>
        <w:spacing w:after="0" w:line="240" w:lineRule="auto"/>
        <w:jc w:val="both"/>
        <w:rPr>
          <w:lang w:val="ru-RU"/>
        </w:rPr>
      </w:pPr>
      <w:r>
        <w:rPr>
          <w:rFonts w:ascii="Calibri" w:eastAsia="Calibri" w:hAnsi="Calibri" w:cs="Calibri"/>
          <w:b/>
          <w:bCs/>
          <w:bdr w:val="nil"/>
          <w:lang w:val="ru-RU" w:bidi="ru-RU"/>
        </w:rPr>
        <w:t>Металлургический завод по производству тантала (Ta)</w:t>
      </w: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Протокол аудита распространяется на все основные и вторичные металлургические заводы по производству тантала, которые добровольно решили принять участие.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Основные и вторичные металлургические заводы по производству тантала определяются следующим образом: </w:t>
      </w:r>
    </w:p>
    <w:p w:rsidR="00B9555D" w:rsidRPr="00B9555D" w:rsidRDefault="00B9555D">
      <w:pPr>
        <w:spacing w:after="0" w:line="240" w:lineRule="auto"/>
        <w:jc w:val="both"/>
        <w:rPr>
          <w:lang w:val="ru-RU"/>
        </w:rPr>
      </w:pPr>
    </w:p>
    <w:p w:rsidR="00B9555D" w:rsidRPr="00B9555D" w:rsidRDefault="00B9555D" w:rsidP="001B5624">
      <w:pPr>
        <w:pStyle w:val="ListParagraph"/>
        <w:numPr>
          <w:ilvl w:val="0"/>
          <w:numId w:val="32"/>
        </w:numPr>
        <w:spacing w:after="0" w:line="240" w:lineRule="auto"/>
        <w:contextualSpacing w:val="0"/>
        <w:jc w:val="both"/>
        <w:rPr>
          <w:lang w:val="ru-RU"/>
        </w:rPr>
      </w:pPr>
      <w:r>
        <w:rPr>
          <w:rFonts w:ascii="Calibri" w:eastAsia="Calibri" w:hAnsi="Calibri" w:cs="Calibri"/>
          <w:i/>
          <w:iCs/>
          <w:bdr w:val="nil"/>
          <w:lang w:val="ru-RU" w:bidi="ru-RU"/>
        </w:rPr>
        <w:t>Основной металлургический завод:</w:t>
      </w:r>
      <w:r>
        <w:rPr>
          <w:rFonts w:ascii="Calibri" w:eastAsia="Calibri" w:hAnsi="Calibri" w:cs="Calibri"/>
          <w:b/>
          <w:bCs/>
          <w:bdr w:val="nil"/>
          <w:lang w:val="ru-RU" w:bidi="ru-RU"/>
        </w:rPr>
        <w:t xml:space="preserve"> </w:t>
      </w:r>
      <w:r>
        <w:rPr>
          <w:rFonts w:ascii="Calibri" w:eastAsia="Calibri" w:hAnsi="Calibri" w:cs="Calibri"/>
          <w:bdr w:val="nil"/>
          <w:lang w:val="ru-RU" w:bidi="ru-RU"/>
        </w:rPr>
        <w:t xml:space="preserve">Компания с одной или несколькими производственными площадками, на которых есть возможность выполнить следующие преобразования: </w:t>
      </w:r>
    </w:p>
    <w:p w:rsidR="00B9555D" w:rsidRPr="00B9555D" w:rsidRDefault="00B9555D">
      <w:pPr>
        <w:pStyle w:val="ListParagraph"/>
        <w:spacing w:after="0" w:line="240" w:lineRule="auto"/>
        <w:contextualSpacing w:val="0"/>
        <w:jc w:val="both"/>
        <w:rPr>
          <w:lang w:val="ru-RU"/>
        </w:rPr>
      </w:pPr>
      <w:r>
        <w:rPr>
          <w:rFonts w:ascii="Calibri" w:eastAsia="Calibri" w:hAnsi="Calibri" w:cs="Calibri"/>
          <w:bdr w:val="nil"/>
          <w:lang w:val="ru-RU" w:bidi="ru-RU"/>
        </w:rPr>
        <w:t xml:space="preserve">a) содержащие тантал руды (такие, как танталит, колумбит и т. д.), б) содержащие тантал шлаки олова, в) концентраты тантала (включая синтетические концентраты) и г) содержащие тантал вторичные материалы в содержащие тантал промежуточные материалы для прямого сбыта или дальнейшей переработки в содержащие тантал продукты. </w:t>
      </w:r>
    </w:p>
    <w:p w:rsidR="00B9555D" w:rsidRPr="00B9555D" w:rsidRDefault="00B9555D">
      <w:pPr>
        <w:pStyle w:val="ListParagraph"/>
        <w:spacing w:after="0" w:line="240" w:lineRule="auto"/>
        <w:contextualSpacing w:val="0"/>
        <w:jc w:val="both"/>
        <w:rPr>
          <w:lang w:val="ru-RU"/>
        </w:rPr>
      </w:pPr>
    </w:p>
    <w:p w:rsidR="00B9555D" w:rsidRPr="00B9555D" w:rsidRDefault="00B9555D" w:rsidP="001B5624">
      <w:pPr>
        <w:pStyle w:val="ListParagraph"/>
        <w:numPr>
          <w:ilvl w:val="0"/>
          <w:numId w:val="32"/>
        </w:numPr>
        <w:spacing w:after="0" w:line="240" w:lineRule="auto"/>
        <w:contextualSpacing w:val="0"/>
        <w:jc w:val="both"/>
        <w:rPr>
          <w:i/>
          <w:lang w:val="ru-RU"/>
        </w:rPr>
      </w:pPr>
      <w:r>
        <w:rPr>
          <w:rFonts w:ascii="Calibri" w:eastAsia="Calibri" w:hAnsi="Calibri" w:cs="Calibri"/>
          <w:i/>
          <w:iCs/>
          <w:bdr w:val="nil"/>
          <w:lang w:val="ru-RU" w:bidi="ru-RU"/>
        </w:rPr>
        <w:t>Вторичный металлургический завод:</w:t>
      </w:r>
      <w:r>
        <w:rPr>
          <w:rFonts w:ascii="Calibri" w:eastAsia="Calibri" w:hAnsi="Calibri" w:cs="Calibri"/>
          <w:bdr w:val="nil"/>
          <w:lang w:val="ru-RU" w:bidi="ru-RU"/>
        </w:rPr>
        <w:t xml:space="preserve"> Компания с одной или несколькими производственными площадками и возможностью превращать содержащие тантал вторичные материалы в содержащие тантал промежуточные материалы для прямого сбыта или дальнейшей переработки в содержащие тантал продукты.</w:t>
      </w:r>
    </w:p>
    <w:p w:rsidR="00B9555D" w:rsidRPr="00B9555D" w:rsidRDefault="00B9555D">
      <w:pPr>
        <w:pStyle w:val="ListParagraph"/>
        <w:spacing w:after="0" w:line="240" w:lineRule="auto"/>
        <w:contextualSpacing w:val="0"/>
        <w:jc w:val="both"/>
        <w:rPr>
          <w:i/>
          <w:lang w:val="ru-RU"/>
        </w:rPr>
      </w:pPr>
    </w:p>
    <w:p w:rsidR="00B9555D" w:rsidRPr="00B9555D" w:rsidRDefault="00B9555D">
      <w:pPr>
        <w:spacing w:after="0" w:line="240" w:lineRule="auto"/>
        <w:jc w:val="both"/>
        <w:rPr>
          <w:b/>
          <w:lang w:val="ru-RU"/>
        </w:rPr>
      </w:pPr>
      <w:r>
        <w:rPr>
          <w:rFonts w:ascii="Calibri" w:eastAsia="Calibri" w:hAnsi="Calibri" w:cs="Calibri"/>
          <w:b/>
          <w:bCs/>
          <w:bdr w:val="nil"/>
          <w:lang w:val="ru-RU" w:bidi="ru-RU"/>
        </w:rPr>
        <w:t>Металлургический завод по производству олова</w:t>
      </w: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Протокол аудита распространяется на все основные и вторичные металлургические заводы по производству олова, которые добровольно решили принять участие.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Основные и вторичные металлургические заводы по производству олова определяются следующим образом: </w:t>
      </w:r>
    </w:p>
    <w:p w:rsidR="00B9555D" w:rsidRPr="00B9555D" w:rsidRDefault="00B9555D">
      <w:pPr>
        <w:spacing w:after="0" w:line="240" w:lineRule="auto"/>
        <w:jc w:val="both"/>
        <w:rPr>
          <w:lang w:val="ru-RU"/>
        </w:rPr>
      </w:pPr>
    </w:p>
    <w:p w:rsidR="00B9555D" w:rsidRPr="00B9555D" w:rsidRDefault="00B9555D" w:rsidP="001B5624">
      <w:pPr>
        <w:pStyle w:val="ListParagraph"/>
        <w:numPr>
          <w:ilvl w:val="0"/>
          <w:numId w:val="32"/>
        </w:numPr>
        <w:spacing w:after="0" w:line="240" w:lineRule="auto"/>
        <w:contextualSpacing w:val="0"/>
        <w:jc w:val="both"/>
        <w:rPr>
          <w:lang w:val="ru-RU"/>
        </w:rPr>
      </w:pPr>
      <w:r>
        <w:rPr>
          <w:rFonts w:ascii="Calibri" w:eastAsia="Calibri" w:hAnsi="Calibri" w:cs="Calibri"/>
          <w:i/>
          <w:iCs/>
          <w:bdr w:val="nil"/>
          <w:lang w:val="ru-RU" w:bidi="ru-RU"/>
        </w:rPr>
        <w:t>Основной металлургический завод:</w:t>
      </w:r>
      <w:r>
        <w:rPr>
          <w:rFonts w:ascii="Calibri" w:eastAsia="Calibri" w:hAnsi="Calibri" w:cs="Calibri"/>
          <w:b/>
          <w:bCs/>
          <w:bdr w:val="nil"/>
          <w:lang w:val="ru-RU" w:bidi="ru-RU"/>
        </w:rPr>
        <w:t xml:space="preserve"> </w:t>
      </w:r>
      <w:r>
        <w:rPr>
          <w:rFonts w:ascii="Calibri" w:eastAsia="Calibri" w:hAnsi="Calibri" w:cs="Calibri"/>
          <w:bdr w:val="nil"/>
          <w:lang w:val="ru-RU" w:bidi="ru-RU"/>
        </w:rPr>
        <w:t xml:space="preserve">Компания с одной или несколькими производственными площадками, на которых есть возможность выполнить следующие преобразования: </w:t>
      </w:r>
    </w:p>
    <w:p w:rsidR="00B9555D" w:rsidRPr="00B9555D" w:rsidRDefault="00B9555D">
      <w:pPr>
        <w:pStyle w:val="ListParagraph"/>
        <w:spacing w:after="0" w:line="240" w:lineRule="auto"/>
        <w:contextualSpacing w:val="0"/>
        <w:jc w:val="both"/>
        <w:rPr>
          <w:lang w:val="ru-RU"/>
        </w:rPr>
      </w:pPr>
      <w:r>
        <w:rPr>
          <w:rFonts w:ascii="Calibri" w:eastAsia="Calibri" w:hAnsi="Calibri" w:cs="Calibri"/>
          <w:bdr w:val="nil"/>
          <w:lang w:val="ru-RU" w:bidi="ru-RU"/>
        </w:rPr>
        <w:t xml:space="preserve">а) содержащие олово руды (такие, как касситерит и т. д.), б) шлаки олова, в) концентраты олова (включая синтетические концентраты) и г) содержащие олово вторичные материалы в металлическое олово для прямого сбыта или дальнейшей переработки в содержащие олово продукты. </w:t>
      </w:r>
    </w:p>
    <w:p w:rsidR="00B9555D" w:rsidRPr="00B9555D" w:rsidRDefault="00B9555D">
      <w:pPr>
        <w:pStyle w:val="ListParagraph"/>
        <w:spacing w:after="0" w:line="240" w:lineRule="auto"/>
        <w:contextualSpacing w:val="0"/>
        <w:jc w:val="both"/>
        <w:rPr>
          <w:lang w:val="ru-RU"/>
        </w:rPr>
      </w:pPr>
    </w:p>
    <w:p w:rsidR="00B9555D" w:rsidRPr="00B9555D" w:rsidRDefault="00B9555D" w:rsidP="001B5624">
      <w:pPr>
        <w:pStyle w:val="ListParagraph"/>
        <w:numPr>
          <w:ilvl w:val="0"/>
          <w:numId w:val="32"/>
        </w:numPr>
        <w:spacing w:after="0" w:line="240" w:lineRule="auto"/>
        <w:contextualSpacing w:val="0"/>
        <w:jc w:val="both"/>
        <w:rPr>
          <w:i/>
          <w:lang w:val="ru-RU"/>
        </w:rPr>
      </w:pPr>
      <w:r>
        <w:rPr>
          <w:rFonts w:ascii="Calibri" w:eastAsia="Calibri" w:hAnsi="Calibri" w:cs="Calibri"/>
          <w:i/>
          <w:iCs/>
          <w:bdr w:val="nil"/>
          <w:lang w:val="ru-RU" w:bidi="ru-RU"/>
        </w:rPr>
        <w:t>Вторичный металлургический завод:</w:t>
      </w:r>
      <w:r>
        <w:rPr>
          <w:rFonts w:ascii="Calibri" w:eastAsia="Calibri" w:hAnsi="Calibri" w:cs="Calibri"/>
          <w:bdr w:val="nil"/>
          <w:lang w:val="ru-RU" w:bidi="ru-RU"/>
        </w:rPr>
        <w:t xml:space="preserve"> компания с одной или несколькими производственными площадками и возможностью перерабатывать вторичные материалы</w:t>
      </w:r>
      <w:r>
        <w:rPr>
          <w:rStyle w:val="FootnoteReference"/>
        </w:rPr>
        <w:footnoteReference w:id="2"/>
      </w:r>
      <w:r>
        <w:rPr>
          <w:rFonts w:ascii="Calibri" w:eastAsia="Calibri" w:hAnsi="Calibri" w:cs="Calibri"/>
          <w:bdr w:val="nil"/>
          <w:lang w:val="ru-RU" w:bidi="ru-RU"/>
        </w:rPr>
        <w:t xml:space="preserve"> путем восстановления</w:t>
      </w:r>
      <w:r>
        <w:rPr>
          <w:rStyle w:val="FootnoteReference"/>
        </w:rPr>
        <w:footnoteReference w:id="3"/>
      </w:r>
      <w:r>
        <w:rPr>
          <w:rFonts w:ascii="Calibri" w:eastAsia="Calibri" w:hAnsi="Calibri" w:cs="Calibri"/>
          <w:bdr w:val="nil"/>
          <w:lang w:val="ru-RU" w:bidi="ru-RU"/>
        </w:rPr>
        <w:t xml:space="preserve"> для производства необработанного олова или олова более высокой степени переработки или продуктов из олова, таких как припой.</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Для получения дополнительной информации о производящих олово компаниях и материалах других типов см. приложение IV. </w:t>
      </w:r>
    </w:p>
    <w:p w:rsidR="00B9555D" w:rsidRPr="00B9555D" w:rsidRDefault="00B9555D">
      <w:pPr>
        <w:spacing w:after="0" w:line="240" w:lineRule="auto"/>
        <w:jc w:val="both"/>
        <w:rPr>
          <w:lang w:val="ru-RU"/>
        </w:rPr>
      </w:pPr>
    </w:p>
    <w:p w:rsidR="00B9555D" w:rsidRPr="00B9555D" w:rsidRDefault="00B9555D">
      <w:pPr>
        <w:pStyle w:val="Heading2"/>
        <w:spacing w:before="0"/>
        <w:ind w:left="360" w:hanging="360"/>
        <w:jc w:val="both"/>
        <w:rPr>
          <w:lang w:val="ru-RU"/>
        </w:rPr>
      </w:pPr>
      <w:bookmarkStart w:id="13" w:name="_Toc315084457"/>
      <w:bookmarkStart w:id="14" w:name="_Toc453144172"/>
      <w:r>
        <w:rPr>
          <w:rFonts w:eastAsia="Calibri" w:cs="Calibri"/>
          <w:bdr w:val="nil"/>
          <w:lang w:val="ru-RU" w:bidi="ru-RU"/>
        </w:rPr>
        <w:t>Компании за пределами сферы аудита в рамках CFSP</w:t>
      </w:r>
      <w:bookmarkEnd w:id="13"/>
      <w:bookmarkEnd w:id="14"/>
    </w:p>
    <w:p w:rsidR="00B9555D" w:rsidRPr="00B9555D" w:rsidRDefault="00B9555D">
      <w:pPr>
        <w:spacing w:after="0" w:line="240" w:lineRule="auto"/>
        <w:jc w:val="both"/>
        <w:rPr>
          <w:lang w:val="ru-RU"/>
        </w:rPr>
      </w:pPr>
    </w:p>
    <w:p w:rsidR="00B9555D" w:rsidRDefault="00B9555D">
      <w:pPr>
        <w:spacing w:after="0" w:line="240" w:lineRule="auto"/>
        <w:jc w:val="both"/>
      </w:pPr>
      <w:r>
        <w:rPr>
          <w:rFonts w:ascii="Calibri" w:eastAsia="Calibri" w:hAnsi="Calibri" w:cs="Calibri"/>
          <w:bdr w:val="nil"/>
          <w:lang w:val="ru-RU" w:bidi="ru-RU"/>
        </w:rPr>
        <w:t xml:space="preserve">Любая компания, не соответствующая определению металлургического завода в разделе VI.1, не входит в сферу аудита в рамках CFSP. Примеры, помимо прочего, включают: </w:t>
      </w:r>
    </w:p>
    <w:p w:rsidR="00B9555D" w:rsidRDefault="00B9555D">
      <w:pPr>
        <w:spacing w:after="0" w:line="240" w:lineRule="auto"/>
        <w:jc w:val="both"/>
      </w:pPr>
    </w:p>
    <w:p w:rsidR="00B9555D" w:rsidRPr="00B9555D" w:rsidRDefault="00B9555D" w:rsidP="001B5624">
      <w:pPr>
        <w:pStyle w:val="ListParagraph"/>
        <w:numPr>
          <w:ilvl w:val="0"/>
          <w:numId w:val="35"/>
        </w:numPr>
        <w:spacing w:after="0" w:line="240" w:lineRule="auto"/>
        <w:jc w:val="both"/>
        <w:rPr>
          <w:lang w:val="ru-RU"/>
        </w:rPr>
      </w:pPr>
      <w:r>
        <w:rPr>
          <w:rFonts w:ascii="Calibri" w:eastAsia="Calibri" w:hAnsi="Calibri" w:cs="Calibri"/>
          <w:i/>
          <w:iCs/>
          <w:bdr w:val="nil"/>
          <w:lang w:val="ru-RU" w:bidi="ru-RU"/>
        </w:rPr>
        <w:t>Специализированные компании по обработке материалов:</w:t>
      </w:r>
      <w:r>
        <w:rPr>
          <w:rFonts w:ascii="Calibri" w:eastAsia="Calibri" w:hAnsi="Calibri" w:cs="Calibri"/>
          <w:bdr w:val="nil"/>
          <w:lang w:val="ru-RU" w:bidi="ru-RU"/>
        </w:rPr>
        <w:t xml:space="preserve"> компании, исключительно занимающиеся обработкой материалов, присланных для наружной обработки, не входят в сферу этого аудита. Например, специализированная компания по обработке материалов может брать материалы с металлургического завода для удаления опасных загрязняющих веществ из отходов (например, мышьяк, радиоактивность и т. д.) и возвращать их обратно). По таким материалам, если они всегда принадлежат металлургическому заводу, также нет необходимости получать дополнительную информацию о происхождении по возвращении их из такой компании.</w:t>
      </w:r>
    </w:p>
    <w:p w:rsidR="00B9555D" w:rsidRPr="00B9555D" w:rsidRDefault="00B9555D">
      <w:pPr>
        <w:pStyle w:val="ListParagraph"/>
        <w:spacing w:after="0" w:line="240" w:lineRule="auto"/>
        <w:jc w:val="both"/>
        <w:rPr>
          <w:lang w:val="ru-RU"/>
        </w:rPr>
      </w:pPr>
    </w:p>
    <w:p w:rsidR="00B9555D" w:rsidRPr="00B9555D" w:rsidRDefault="00B9555D" w:rsidP="001B5624">
      <w:pPr>
        <w:pStyle w:val="ListParagraph"/>
        <w:numPr>
          <w:ilvl w:val="0"/>
          <w:numId w:val="35"/>
        </w:numPr>
        <w:spacing w:after="0" w:line="240" w:lineRule="auto"/>
        <w:jc w:val="both"/>
        <w:rPr>
          <w:lang w:val="ru-RU"/>
        </w:rPr>
      </w:pPr>
      <w:r>
        <w:rPr>
          <w:rFonts w:ascii="Calibri" w:eastAsia="Calibri" w:hAnsi="Calibri" w:cs="Calibri"/>
          <w:i/>
          <w:iCs/>
          <w:bdr w:val="nil"/>
          <w:lang w:val="ru-RU" w:bidi="ru-RU"/>
        </w:rPr>
        <w:t>Торговые компании:</w:t>
      </w:r>
      <w:r>
        <w:rPr>
          <w:rFonts w:ascii="Calibri" w:eastAsia="Calibri" w:hAnsi="Calibri" w:cs="Calibri"/>
          <w:bdr w:val="nil"/>
          <w:lang w:val="ru-RU" w:bidi="ru-RU"/>
        </w:rPr>
        <w:t xml:space="preserve"> компании, торгующие материалами, которые подвергались какой-либо механической или термической обработке или другим процессам, и которые находятся в том же химическом и физическом состоянии, что и при получении, не входят в сферу этого аудита.</w:t>
      </w:r>
    </w:p>
    <w:p w:rsidR="00B9555D" w:rsidRPr="00B9555D" w:rsidRDefault="00B9555D">
      <w:pPr>
        <w:pStyle w:val="ListParagraph"/>
        <w:spacing w:after="0" w:line="240" w:lineRule="auto"/>
        <w:jc w:val="both"/>
        <w:rPr>
          <w:lang w:val="ru-RU"/>
        </w:rPr>
      </w:pPr>
    </w:p>
    <w:p w:rsidR="00B9555D" w:rsidRPr="00B9555D" w:rsidRDefault="00B9555D" w:rsidP="001B5624">
      <w:pPr>
        <w:pStyle w:val="ListParagraph"/>
        <w:numPr>
          <w:ilvl w:val="0"/>
          <w:numId w:val="35"/>
        </w:numPr>
        <w:spacing w:after="0" w:line="240" w:lineRule="auto"/>
        <w:jc w:val="both"/>
        <w:rPr>
          <w:lang w:val="ru-RU"/>
        </w:rPr>
      </w:pPr>
      <w:r>
        <w:rPr>
          <w:rFonts w:ascii="Calibri" w:eastAsia="Calibri" w:hAnsi="Calibri" w:cs="Calibri"/>
          <w:i/>
          <w:iCs/>
          <w:bdr w:val="nil"/>
          <w:lang w:val="ru-RU" w:bidi="ru-RU"/>
        </w:rPr>
        <w:t>Компания, занимающаяся промежуточной переработкой тантала:</w:t>
      </w:r>
      <w:r>
        <w:rPr>
          <w:rFonts w:ascii="Calibri" w:eastAsia="Calibri" w:hAnsi="Calibri" w:cs="Calibri"/>
          <w:bdr w:val="nil"/>
          <w:lang w:val="ru-RU" w:bidi="ru-RU"/>
        </w:rPr>
        <w:t xml:space="preserve"> компания с одной или несколькими производственными площадками и возможностью преобразовывать содержащие тантал промежуточные материалы в содержащие тантал продукты. </w:t>
      </w:r>
    </w:p>
    <w:p w:rsidR="00B9555D" w:rsidRPr="00B9555D" w:rsidRDefault="00B9555D">
      <w:pPr>
        <w:pStyle w:val="ListParagraph"/>
        <w:spacing w:after="0" w:line="240" w:lineRule="auto"/>
        <w:jc w:val="both"/>
        <w:rPr>
          <w:lang w:val="ru-RU"/>
        </w:rPr>
      </w:pPr>
    </w:p>
    <w:p w:rsidR="00B9555D" w:rsidRPr="00B9555D" w:rsidRDefault="00B9555D" w:rsidP="001B5624">
      <w:pPr>
        <w:pStyle w:val="ListParagraph"/>
        <w:numPr>
          <w:ilvl w:val="0"/>
          <w:numId w:val="35"/>
        </w:numPr>
        <w:spacing w:after="0" w:line="240" w:lineRule="auto"/>
        <w:jc w:val="both"/>
        <w:rPr>
          <w:lang w:val="ru-RU"/>
        </w:rPr>
      </w:pPr>
      <w:r>
        <w:rPr>
          <w:rFonts w:ascii="Calibri" w:eastAsia="Calibri" w:hAnsi="Calibri" w:cs="Calibri"/>
          <w:i/>
          <w:iCs/>
          <w:bdr w:val="nil"/>
          <w:lang w:val="ru-RU" w:bidi="ru-RU"/>
        </w:rPr>
        <w:t>Перерабатывающая или обрабатывающая компания:</w:t>
      </w:r>
      <w:r>
        <w:rPr>
          <w:rFonts w:ascii="Calibri" w:eastAsia="Calibri" w:hAnsi="Calibri" w:cs="Calibri"/>
          <w:b/>
          <w:bCs/>
          <w:bdr w:val="nil"/>
          <w:lang w:val="ru-RU" w:bidi="ru-RU"/>
        </w:rPr>
        <w:t xml:space="preserve"> </w:t>
      </w:r>
      <w:r>
        <w:rPr>
          <w:rFonts w:ascii="Calibri" w:eastAsia="Calibri" w:hAnsi="Calibri" w:cs="Calibri"/>
          <w:bdr w:val="nil"/>
          <w:lang w:val="ru-RU" w:bidi="ru-RU"/>
        </w:rPr>
        <w:t>компания с одной или несколькими производственными площадками производства с возможностью обработки вторичных материалов с использованием механических и/или физических средств для задания размера, организации, смешивания, изоляции или подготовки поверхностей. Примеры: срезание, резка, пиление, измельчение, брикетирование или прессование, дробеструйная или пескоструйная обработка (с помощью дробеметной роторной машины и пневматическая) и механическая обработка. Перерабатывающие компании не производят химическую или тепловую обработку в производственных масштабах для удаления внутренних примесей и/или значительных загрязнений и не имеют возможность существенно изменять химический состав основного металла.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Компании, не входящие в сферу этого аудита, могут принять решение пройти оценку CFSI для производственно-сбытовых компаний с целью отдельной, добровольной и независимой проверки практики закупки бесконфликтного сырья.</w:t>
      </w:r>
      <w:r>
        <w:rPr>
          <w:rStyle w:val="FootnoteReference"/>
        </w:rPr>
        <w:footnoteReference w:id="4"/>
      </w:r>
    </w:p>
    <w:p w:rsidR="00B9555D" w:rsidRPr="00B9555D" w:rsidRDefault="00B9555D">
      <w:pPr>
        <w:spacing w:after="0" w:line="240" w:lineRule="auto"/>
        <w:jc w:val="both"/>
        <w:rPr>
          <w:lang w:val="ru-RU"/>
        </w:rPr>
      </w:pPr>
    </w:p>
    <w:p w:rsidR="00B9555D" w:rsidRDefault="00B9555D">
      <w:pPr>
        <w:pStyle w:val="Heading2"/>
        <w:spacing w:before="0"/>
        <w:ind w:left="360" w:hanging="360"/>
        <w:jc w:val="both"/>
      </w:pPr>
      <w:bookmarkStart w:id="15" w:name="_Toc315084459"/>
      <w:bookmarkStart w:id="16" w:name="_Toc453144173"/>
      <w:r>
        <w:rPr>
          <w:rFonts w:eastAsia="Calibri" w:cs="Calibri"/>
          <w:bdr w:val="nil"/>
          <w:lang w:val="ru-RU" w:bidi="ru-RU"/>
        </w:rPr>
        <w:t>Материалы, входящие в сферу аудита</w:t>
      </w:r>
      <w:bookmarkEnd w:id="15"/>
      <w:bookmarkEnd w:id="16"/>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Все материалы, предназначенные для производства оловянной или танталовой продукции и физически поставленные, хранящиеся и/или обработанные в охватываемый аудиторской проверкой период, включаются в аудит, независимо от происхождения и типа.</w:t>
      </w:r>
      <w:r>
        <w:rPr>
          <w:rStyle w:val="FootnoteReference"/>
        </w:rPr>
        <w:footnoteReference w:id="5"/>
      </w:r>
      <w:r>
        <w:rPr>
          <w:rFonts w:ascii="Calibri" w:eastAsia="Calibri" w:hAnsi="Calibri" w:cs="Calibri"/>
          <w:bdr w:val="nil"/>
          <w:lang w:val="ru-RU" w:bidi="ru-RU"/>
        </w:rPr>
        <w:t xml:space="preserve"> </w:t>
      </w:r>
    </w:p>
    <w:p w:rsidR="00B9555D" w:rsidRPr="00775B84"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Все запасы материалов, физически полученные до охватываемого аудиторской проверкой периода, включаются в сферу аудита для первой проверки в рамках CFSP, даже если они не должны быть документированы в СВ. Для последующих аудитов запасы материалов включаются в сферу аудита исключительно для расчета материально-сырьевого баланса.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rFonts w:cs="Calibri"/>
          <w:lang w:val="ru-RU"/>
        </w:rPr>
      </w:pPr>
      <w:r>
        <w:rPr>
          <w:rFonts w:ascii="Calibri" w:eastAsia="Calibri" w:hAnsi="Calibri" w:cs="Calibri"/>
          <w:bdr w:val="nil"/>
          <w:lang w:val="ru-RU" w:bidi="ru-RU"/>
        </w:rPr>
        <w:t>Материалы, отправленные на другой металлургический завод или полученные с другого металлургического завода для обработки по толлинговым договорам в течение охватываемого аудиторской проверкой периода, считаются частью материалов, полученных металлургическим заводом-изготовителем, или его продукцией, и поэтому необходимо проводить проверку происхождения материала.</w:t>
      </w:r>
    </w:p>
    <w:p w:rsidR="00B9555D" w:rsidRPr="00B9555D" w:rsidRDefault="00B9555D">
      <w:pPr>
        <w:spacing w:after="0" w:line="240" w:lineRule="auto"/>
        <w:jc w:val="both"/>
        <w:rPr>
          <w:lang w:val="ru-RU"/>
        </w:rPr>
      </w:pPr>
    </w:p>
    <w:p w:rsidR="00B9555D" w:rsidRPr="00B9555D" w:rsidRDefault="00B9555D">
      <w:pPr>
        <w:pStyle w:val="Heading2"/>
        <w:spacing w:before="0"/>
        <w:ind w:left="360" w:hanging="360"/>
        <w:jc w:val="both"/>
        <w:rPr>
          <w:lang w:val="ru-RU"/>
        </w:rPr>
      </w:pPr>
      <w:bookmarkStart w:id="17" w:name="_Toc315084458"/>
      <w:bookmarkStart w:id="18" w:name="_Toc453144174"/>
      <w:r>
        <w:rPr>
          <w:rFonts w:eastAsia="Calibri" w:cs="Calibri"/>
          <w:bdr w:val="nil"/>
          <w:lang w:val="ru-RU" w:bidi="ru-RU"/>
        </w:rPr>
        <w:t>Период, охватываемый аудиторской проверкой</w:t>
      </w:r>
      <w:bookmarkEnd w:id="17"/>
      <w:r>
        <w:rPr>
          <w:rFonts w:eastAsia="Calibri" w:cs="Calibri"/>
          <w:bdr w:val="nil"/>
          <w:lang w:val="ru-RU" w:bidi="ru-RU"/>
        </w:rPr>
        <w:t>, и частота аудита</w:t>
      </w:r>
      <w:bookmarkEnd w:id="18"/>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Начальный период, охватываемый аудиторской проверкой — это период, начинающийся за год до даты СВ, и заканчивающийся на дату СВ. Проверяемая компания может определить дату окончания, которую она желает использовать для СВ, если она отстоит от даты передачи СВ CFSI не более чем на четыре недели. </w:t>
      </w:r>
    </w:p>
    <w:p w:rsidR="00B9555D" w:rsidRPr="00B9555D" w:rsidRDefault="00B9555D">
      <w:pPr>
        <w:pStyle w:val="ListParagraph"/>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Следующий аудит, проводимый в проверяемой компании, которая не смогла сохранить свой статус соблюдения нормативных требований, будет включать в себя весь период несоблюдения продолжительностью максимум до двух лет.</w:t>
      </w:r>
    </w:p>
    <w:p w:rsidR="00B9555D" w:rsidRPr="00B9555D" w:rsidRDefault="00B9555D">
      <w:pPr>
        <w:pStyle w:val="ListParagraph"/>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Проверяемую компанию, в отношении которой ранее было установлено, что она не соблюдает нормативные требования вследствие того, что не устранила обнаруженные недостатки, в течение шести месяцев будет запрещено включать в список CFSP, в котором указываются компании, соблюдающие нормативные требования. В то время, когда проверяемая компания повторно начнет процесс аудита, она должна будет включить весь период с конца периода подачи последнего СВ продолжительностью максимум два года.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Проверяемая компания, принятая в программу аудита на основе оценки рисков, будет проходить полный аудит в рамках CFSP каждые три года. </w:t>
      </w:r>
    </w:p>
    <w:p w:rsidR="00B9555D" w:rsidRPr="00B9555D" w:rsidRDefault="00B9555D">
      <w:pPr>
        <w:pStyle w:val="Heading2"/>
        <w:numPr>
          <w:ilvl w:val="0"/>
          <w:numId w:val="0"/>
        </w:numPr>
        <w:jc w:val="both"/>
        <w:rPr>
          <w:lang w:val="ru-RU"/>
        </w:rPr>
      </w:pPr>
    </w:p>
    <w:p w:rsidR="00B9555D" w:rsidRDefault="00B9555D">
      <w:pPr>
        <w:pStyle w:val="Heading2"/>
        <w:spacing w:before="0"/>
        <w:ind w:left="360" w:hanging="360"/>
        <w:jc w:val="both"/>
      </w:pPr>
      <w:bookmarkStart w:id="19" w:name="_Toc453144175"/>
      <w:r>
        <w:rPr>
          <w:rFonts w:eastAsia="Calibri" w:cs="Calibri"/>
          <w:bdr w:val="nil"/>
          <w:lang w:val="ru-RU" w:bidi="ru-RU"/>
        </w:rPr>
        <w:t>Меры по запуску производства</w:t>
      </w:r>
      <w:bookmarkEnd w:id="19"/>
    </w:p>
    <w:p w:rsidR="00B9555D" w:rsidRDefault="00B9555D">
      <w:pPr>
        <w:spacing w:after="0"/>
        <w:jc w:val="both"/>
      </w:pPr>
    </w:p>
    <w:p w:rsidR="00B9555D" w:rsidRPr="00B9555D" w:rsidRDefault="00B9555D">
      <w:pPr>
        <w:spacing w:after="0"/>
        <w:jc w:val="both"/>
        <w:rPr>
          <w:lang w:val="ru-RU"/>
        </w:rPr>
      </w:pPr>
      <w:r>
        <w:rPr>
          <w:rFonts w:ascii="Calibri" w:eastAsia="Calibri" w:hAnsi="Calibri" w:cs="Calibri"/>
          <w:bdr w:val="nil"/>
          <w:lang w:val="ru-RU" w:bidi="ru-RU"/>
        </w:rPr>
        <w:t xml:space="preserve">Понятно, что аудит в рамках CFSP не может быть выполнен на металлургическом заводе до начала его работы. Металлургические заводы, планирующие начать работу, могут подать в CFSP заявку на включение в список активных металлургических заводов, однако аудит не может быть проведен до тех пор, пока завод не будет проводить крупные операции в течение, по крайней мере, трех месяцев и не начнет производить промежуточные материалы и/или продукты. </w:t>
      </w:r>
    </w:p>
    <w:p w:rsidR="00B9555D" w:rsidRPr="00B9555D" w:rsidRDefault="00B9555D">
      <w:pPr>
        <w:spacing w:after="0"/>
        <w:jc w:val="both"/>
        <w:rPr>
          <w:lang w:val="ru-RU"/>
        </w:rPr>
      </w:pPr>
    </w:p>
    <w:p w:rsidR="00B9555D" w:rsidRPr="00B9555D" w:rsidRDefault="00B9555D">
      <w:pPr>
        <w:spacing w:after="0"/>
        <w:jc w:val="both"/>
        <w:rPr>
          <w:lang w:val="ru-RU"/>
        </w:rPr>
      </w:pPr>
    </w:p>
    <w:p w:rsidR="00B9555D" w:rsidRPr="00B9555D" w:rsidRDefault="00B9555D">
      <w:pPr>
        <w:spacing w:after="0" w:line="240" w:lineRule="auto"/>
        <w:jc w:val="both"/>
        <w:rPr>
          <w:rFonts w:cs="Calibri"/>
          <w:lang w:val="ru-RU"/>
        </w:rPr>
      </w:pPr>
    </w:p>
    <w:p w:rsidR="00B9555D" w:rsidRDefault="00B9555D">
      <w:pPr>
        <w:pStyle w:val="Heading1"/>
        <w:jc w:val="both"/>
      </w:pPr>
      <w:bookmarkStart w:id="20" w:name="_Toc315084460"/>
      <w:bookmarkStart w:id="21" w:name="_Toc453144176"/>
      <w:r>
        <w:rPr>
          <w:rFonts w:eastAsia="Calibri" w:cs="Calibri"/>
          <w:bdr w:val="nil"/>
          <w:lang w:val="ru-RU" w:bidi="ru-RU"/>
        </w:rPr>
        <w:t>Установление происхождения</w:t>
      </w:r>
      <w:bookmarkEnd w:id="20"/>
      <w:bookmarkEnd w:id="21"/>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Для проверки происхождения материалов потребуется документация разных типов, в зависимости от типа материала, а также уровня связанного с источником материала риска. Не для всех материалов необходимо устанавливать происхождение. По мере того, как происхождение материала приближается к CAHRA или является неопределенным, для каждого следующего уровня необходимо большее количество документации. Если материалы, полученные металлургическим заводом представляют собой сочетание различных категорий происхождения, то требования к документации должны соответствовать самой жесткой категории. Металлургические заводы могут найти нормативные требования для каждой категории входящих в сферу аудита материалов в разделе VIII.2 и приложении I.</w:t>
      </w:r>
    </w:p>
    <w:p w:rsidR="00B9555D" w:rsidRPr="00B9555D" w:rsidRDefault="00B9555D">
      <w:pPr>
        <w:spacing w:after="0" w:line="240" w:lineRule="auto"/>
        <w:jc w:val="both"/>
        <w:rPr>
          <w:lang w:val="ru-RU"/>
        </w:rPr>
      </w:pPr>
    </w:p>
    <w:p w:rsidR="00B9555D" w:rsidRDefault="00B9555D">
      <w:pPr>
        <w:spacing w:after="0" w:line="240" w:lineRule="auto"/>
        <w:jc w:val="both"/>
      </w:pPr>
      <w:r>
        <w:rPr>
          <w:rFonts w:ascii="Calibri" w:eastAsia="Calibri" w:hAnsi="Calibri" w:cs="Calibri"/>
          <w:bdr w:val="nil"/>
          <w:lang w:val="ru-RU" w:bidi="ru-RU"/>
        </w:rPr>
        <w:t>Категории материалов:</w:t>
      </w:r>
    </w:p>
    <w:p w:rsidR="00B9555D" w:rsidRDefault="00B9555D">
      <w:pPr>
        <w:spacing w:after="0" w:line="240" w:lineRule="auto"/>
        <w:jc w:val="both"/>
      </w:pPr>
    </w:p>
    <w:p w:rsidR="00B9555D" w:rsidRDefault="00B9555D" w:rsidP="001B5624">
      <w:pPr>
        <w:pStyle w:val="ListParagraph"/>
        <w:numPr>
          <w:ilvl w:val="0"/>
          <w:numId w:val="27"/>
        </w:numPr>
        <w:spacing w:after="0" w:line="240" w:lineRule="auto"/>
        <w:jc w:val="both"/>
      </w:pPr>
      <w:r>
        <w:rPr>
          <w:rFonts w:ascii="Calibri" w:eastAsia="Calibri" w:hAnsi="Calibri" w:cs="Calibri"/>
          <w:bdr w:val="nil"/>
          <w:lang w:val="ru-RU" w:bidi="ru-RU"/>
        </w:rPr>
        <w:t>Добытые ископаемые.</w:t>
      </w:r>
    </w:p>
    <w:p w:rsidR="00B9555D" w:rsidRPr="00775B84" w:rsidRDefault="00B9555D" w:rsidP="001B5624">
      <w:pPr>
        <w:pStyle w:val="ListParagraph"/>
        <w:numPr>
          <w:ilvl w:val="0"/>
          <w:numId w:val="27"/>
        </w:numPr>
        <w:spacing w:after="0" w:line="240" w:lineRule="auto"/>
        <w:jc w:val="both"/>
        <w:rPr>
          <w:lang w:val="ru-RU"/>
        </w:rPr>
      </w:pPr>
      <w:r>
        <w:rPr>
          <w:rFonts w:ascii="Calibri" w:eastAsia="Calibri" w:hAnsi="Calibri" w:cs="Calibri"/>
          <w:bdr w:val="nil"/>
          <w:lang w:val="ru-RU" w:bidi="ru-RU"/>
        </w:rPr>
        <w:t>Промежуточные материалы, полученные от другого металлургического завода (т. е. завода-поставщика).</w:t>
      </w:r>
    </w:p>
    <w:p w:rsidR="00B9555D" w:rsidRPr="00775B84" w:rsidRDefault="00B9555D" w:rsidP="001B5624">
      <w:pPr>
        <w:pStyle w:val="ListParagraph"/>
        <w:numPr>
          <w:ilvl w:val="0"/>
          <w:numId w:val="27"/>
        </w:numPr>
        <w:spacing w:after="0" w:line="240" w:lineRule="auto"/>
        <w:jc w:val="both"/>
        <w:rPr>
          <w:lang w:val="ru-RU"/>
        </w:rPr>
      </w:pPr>
      <w:r>
        <w:rPr>
          <w:rFonts w:ascii="Calibri" w:eastAsia="Calibri" w:hAnsi="Calibri" w:cs="Calibri"/>
          <w:bdr w:val="nil"/>
          <w:lang w:val="ru-RU" w:bidi="ru-RU"/>
        </w:rPr>
        <w:t>Вторичные материалы (обычно именуемые как «переработанные» или «лом»).</w:t>
      </w:r>
    </w:p>
    <w:p w:rsidR="00B9555D" w:rsidRPr="00775B84" w:rsidRDefault="00B9555D" w:rsidP="001B5624">
      <w:pPr>
        <w:pStyle w:val="ListParagraph"/>
        <w:numPr>
          <w:ilvl w:val="0"/>
          <w:numId w:val="27"/>
        </w:numPr>
        <w:spacing w:after="0" w:line="240" w:lineRule="auto"/>
        <w:jc w:val="both"/>
        <w:rPr>
          <w:lang w:val="ru-RU"/>
        </w:rPr>
      </w:pPr>
      <w:r>
        <w:rPr>
          <w:rFonts w:ascii="Calibri" w:eastAsia="Calibri" w:hAnsi="Calibri" w:cs="Calibri"/>
          <w:bdr w:val="nil"/>
          <w:lang w:val="ru-RU" w:bidi="ru-RU"/>
        </w:rPr>
        <w:t>Устаревшие материалы (материалы, «не входившие в цепь поставок» до 31 января 2013 года, также называемые «унаследованные» материалы).</w:t>
      </w:r>
    </w:p>
    <w:p w:rsidR="00B9555D" w:rsidRDefault="00B9555D" w:rsidP="001B5624">
      <w:pPr>
        <w:pStyle w:val="ListParagraph"/>
        <w:numPr>
          <w:ilvl w:val="0"/>
          <w:numId w:val="27"/>
        </w:numPr>
        <w:spacing w:after="0" w:line="240" w:lineRule="auto"/>
        <w:jc w:val="both"/>
      </w:pPr>
      <w:r>
        <w:rPr>
          <w:rFonts w:ascii="Calibri" w:eastAsia="Calibri" w:hAnsi="Calibri" w:cs="Calibri"/>
          <w:bdr w:val="nil"/>
          <w:lang w:val="ru-RU" w:bidi="ru-RU"/>
        </w:rPr>
        <w:t>Анализируемые образцы.</w:t>
      </w:r>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 xml:space="preserve">Для категории 1 («добытые ископаемые») установление происхождения является обязательным. </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r>
        <w:rPr>
          <w:rFonts w:ascii="Calibri" w:eastAsia="Calibri" w:hAnsi="Calibri" w:cs="Calibri"/>
          <w:bdr w:val="nil"/>
          <w:lang w:val="ru-RU" w:bidi="ru-RU"/>
        </w:rPr>
        <w:t>Для категории 2 («промежуточный материал») определение происхождения является обязательным, если материал не обрабатывается компанией, которая сама соблюдает требования CFSP перекрестно признанной программы.</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r>
        <w:rPr>
          <w:rFonts w:ascii="Calibri" w:eastAsia="Calibri" w:hAnsi="Calibri" w:cs="Calibri"/>
          <w:bdr w:val="nil"/>
          <w:lang w:val="ru-RU" w:bidi="ru-RU"/>
        </w:rPr>
        <w:t>Для категорий 3–5 («вторичные материалы», «устаревшие материалы» и «анализируемые образцы») нет необходимости в определении происхождения.</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r>
        <w:rPr>
          <w:rFonts w:ascii="Calibri" w:eastAsia="Calibri" w:hAnsi="Calibri" w:cs="Calibri"/>
          <w:bdr w:val="nil"/>
          <w:lang w:val="ru-RU" w:bidi="ru-RU"/>
        </w:rPr>
        <w:t>Дополнительную информацию о нормативных требованиях к материалам, для которых установление происхождения не требуется, см. в приложении I.</w:t>
      </w:r>
    </w:p>
    <w:p w:rsidR="00B9555D" w:rsidRPr="00775B84" w:rsidRDefault="00B9555D">
      <w:pPr>
        <w:spacing w:after="0" w:line="240" w:lineRule="auto"/>
        <w:jc w:val="both"/>
        <w:rPr>
          <w:highlight w:val="yellow"/>
          <w:lang w:val="ru-RU"/>
        </w:rPr>
        <w:sectPr w:rsidR="00B9555D" w:rsidRPr="00775B84">
          <w:headerReference w:type="default" r:id="rId10"/>
          <w:footerReference w:type="default" r:id="rId11"/>
          <w:pgSz w:w="12240" w:h="15840"/>
          <w:pgMar w:top="1440" w:right="1440" w:bottom="1440" w:left="1440" w:header="720" w:footer="720" w:gutter="0"/>
          <w:cols w:space="720"/>
        </w:sectPr>
      </w:pPr>
    </w:p>
    <w:p w:rsidR="00B9555D" w:rsidRDefault="00B9555D">
      <w:pPr>
        <w:pStyle w:val="Heading1"/>
        <w:jc w:val="both"/>
      </w:pPr>
      <w:bookmarkStart w:id="22" w:name="_Toc315084465"/>
      <w:bookmarkStart w:id="23" w:name="_Toc453144177"/>
      <w:r>
        <w:rPr>
          <w:rFonts w:eastAsia="Calibri" w:cs="Calibri"/>
          <w:bdr w:val="nil"/>
          <w:lang w:val="ru-RU" w:bidi="ru-RU"/>
        </w:rPr>
        <w:t>Нормативные требования CFSP</w:t>
      </w:r>
      <w:bookmarkEnd w:id="22"/>
      <w:bookmarkEnd w:id="23"/>
    </w:p>
    <w:p w:rsidR="00B9555D" w:rsidRDefault="00B9555D">
      <w:pPr>
        <w:spacing w:line="240" w:lineRule="auto"/>
        <w:jc w:val="both"/>
      </w:pPr>
    </w:p>
    <w:p w:rsidR="00B9555D" w:rsidRPr="00B9555D" w:rsidRDefault="00B9555D">
      <w:pPr>
        <w:spacing w:line="240" w:lineRule="auto"/>
        <w:jc w:val="both"/>
        <w:rPr>
          <w:lang w:val="ru-RU"/>
        </w:rPr>
      </w:pPr>
      <w:r>
        <w:rPr>
          <w:rFonts w:ascii="Calibri" w:eastAsia="Calibri" w:hAnsi="Calibri" w:cs="Calibri"/>
          <w:bdr w:val="nil"/>
          <w:lang w:val="ru-RU" w:bidi="ru-RU"/>
        </w:rPr>
        <w:t>В этом разделе определены нормативные требования CFSP. Нормативные требования делятся на две основные области:</w:t>
      </w:r>
    </w:p>
    <w:p w:rsidR="00B9555D" w:rsidRPr="00B9555D" w:rsidRDefault="00B9555D">
      <w:pPr>
        <w:jc w:val="both"/>
        <w:rPr>
          <w:lang w:val="ru-RU"/>
        </w:rPr>
      </w:pPr>
      <w:r>
        <w:rPr>
          <w:rFonts w:ascii="Calibri" w:eastAsia="Calibri" w:hAnsi="Calibri" w:cs="Calibri"/>
          <w:b/>
          <w:bCs/>
          <w:bdr w:val="nil"/>
          <w:lang w:val="ru-RU" w:bidi="ru-RU"/>
        </w:rPr>
        <w:t>Внутренние системы контроля материалов</w:t>
      </w:r>
      <w:r>
        <w:rPr>
          <w:rFonts w:ascii="Calibri" w:eastAsia="Calibri" w:hAnsi="Calibri" w:cs="Calibri"/>
          <w:bdr w:val="nil"/>
          <w:lang w:val="ru-RU" w:bidi="ru-RU"/>
        </w:rPr>
        <w:t xml:space="preserve">: эти требования служат для проверки способности металлургического завода вести учет материала и контролировать полученный, хранящийся, обрабатываемый или иным образом используемый металлургическим заводом материал. В этом разделе содержатся конкретные нормативные требования CFSP, и он относится к периоду, когда материал является собственностью металлургического завода и/или физически находится под его контролем. </w:t>
      </w:r>
    </w:p>
    <w:p w:rsidR="00B9555D" w:rsidRPr="00B9555D" w:rsidRDefault="00B9555D">
      <w:pPr>
        <w:jc w:val="both"/>
        <w:rPr>
          <w:lang w:val="ru-RU"/>
        </w:rPr>
      </w:pPr>
      <w:r>
        <w:rPr>
          <w:rFonts w:ascii="Calibri" w:eastAsia="Calibri" w:hAnsi="Calibri" w:cs="Calibri"/>
          <w:b/>
          <w:bCs/>
          <w:bdr w:val="nil"/>
          <w:lang w:val="ru-RU" w:bidi="ru-RU"/>
        </w:rPr>
        <w:t>Системы управления экспертизой соответствия</w:t>
      </w:r>
      <w:r>
        <w:rPr>
          <w:rFonts w:ascii="Calibri" w:eastAsia="Calibri" w:hAnsi="Calibri" w:cs="Calibri"/>
          <w:bdr w:val="nil"/>
          <w:lang w:val="ru-RU" w:bidi="ru-RU"/>
        </w:rPr>
        <w:t xml:space="preserve">: Эти требования служат для проверки соответствия металлургического завода 5 (пяти) шагам руководящих принципов ОЭСР с целью обеспечить идентификацию и достаточное уменьшение рисков металлургического завода, связанных с вооруженными конфликтами и серьезными нарушениями прав человека. В этом разделе содержатся требования экспертизы соответствия, относящиеся ко времени </w:t>
      </w:r>
      <w:r>
        <w:rPr>
          <w:rFonts w:ascii="Calibri" w:eastAsia="Calibri" w:hAnsi="Calibri" w:cs="Calibri"/>
          <w:b/>
          <w:bCs/>
          <w:bdr w:val="nil"/>
          <w:lang w:val="ru-RU" w:bidi="ru-RU"/>
        </w:rPr>
        <w:t>до или в течение</w:t>
      </w:r>
      <w:r>
        <w:rPr>
          <w:rFonts w:ascii="Calibri" w:eastAsia="Calibri" w:hAnsi="Calibri" w:cs="Calibri"/>
          <w:bdr w:val="nil"/>
          <w:lang w:val="ru-RU" w:bidi="ru-RU"/>
        </w:rPr>
        <w:t xml:space="preserve"> периода, когда материал является собственностью металлургического завода и/или физически находится под его контролем.</w:t>
      </w:r>
    </w:p>
    <w:p w:rsidR="00B9555D" w:rsidRDefault="00B9555D">
      <w:pPr>
        <w:pStyle w:val="Heading2"/>
        <w:ind w:left="0"/>
      </w:pPr>
      <w:bookmarkStart w:id="24" w:name="_Toc453144178"/>
      <w:r>
        <w:rPr>
          <w:rFonts w:eastAsia="Calibri" w:cs="Calibri"/>
          <w:bdr w:val="nil"/>
          <w:lang w:val="ru-RU" w:bidi="ru-RU"/>
        </w:rPr>
        <w:t>Системы внутреннего контроля материала</w:t>
      </w:r>
      <w:bookmarkEnd w:id="24"/>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Металлургический завод должен создать, внедрить и поддерживать следующие процессы:</w:t>
      </w:r>
    </w:p>
    <w:p w:rsidR="00B9555D" w:rsidRPr="00775B84" w:rsidRDefault="00B9555D">
      <w:pPr>
        <w:spacing w:after="0" w:line="240" w:lineRule="auto"/>
        <w:jc w:val="both"/>
        <w:rPr>
          <w:lang w:val="ru-RU"/>
        </w:rPr>
      </w:pPr>
    </w:p>
    <w:p w:rsidR="00B9555D" w:rsidRDefault="00B9555D">
      <w:pPr>
        <w:pStyle w:val="Heading3"/>
        <w:numPr>
          <w:ilvl w:val="0"/>
          <w:numId w:val="20"/>
        </w:numPr>
        <w:spacing w:before="0"/>
        <w:ind w:left="360"/>
        <w:jc w:val="both"/>
      </w:pPr>
      <w:bookmarkStart w:id="25" w:name="_Toc453144179"/>
      <w:r>
        <w:rPr>
          <w:rFonts w:eastAsia="Calibri Bold" w:cs="Calibri Bold"/>
          <w:bdr w:val="nil"/>
          <w:lang w:val="ru-RU" w:bidi="ru-RU"/>
        </w:rPr>
        <w:t>Системы контроля материала</w:t>
      </w:r>
      <w:bookmarkEnd w:id="25"/>
    </w:p>
    <w:p w:rsidR="00B9555D" w:rsidRDefault="00B9555D">
      <w:pPr>
        <w:pStyle w:val="ListParagraph"/>
        <w:spacing w:after="0" w:line="240" w:lineRule="auto"/>
        <w:ind w:left="990"/>
        <w:jc w:val="both"/>
      </w:pPr>
    </w:p>
    <w:p w:rsidR="00B9555D" w:rsidRDefault="00B9555D" w:rsidP="001B5624">
      <w:pPr>
        <w:numPr>
          <w:ilvl w:val="0"/>
          <w:numId w:val="36"/>
        </w:numPr>
        <w:spacing w:after="0" w:line="240" w:lineRule="auto"/>
        <w:ind w:left="720"/>
        <w:jc w:val="both"/>
      </w:pPr>
      <w:r>
        <w:rPr>
          <w:rFonts w:ascii="Calibri" w:eastAsia="Calibri" w:hAnsi="Calibri" w:cs="Calibri"/>
          <w:bdr w:val="nil"/>
          <w:lang w:val="ru-RU" w:bidi="ru-RU"/>
        </w:rPr>
        <w:t>Процесс получения, взвешивания и присвоения уникальных номеров партиям поступающих материалов на основе физического получения материала и независимо от момента перехода права собственности. Результатом этого процесса должна быть регистрация даты получения материала.</w:t>
      </w:r>
    </w:p>
    <w:p w:rsidR="00B9555D" w:rsidRDefault="00B9555D">
      <w:pPr>
        <w:spacing w:after="0" w:line="240" w:lineRule="auto"/>
        <w:ind w:left="720"/>
        <w:jc w:val="both"/>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 xml:space="preserve">Процесс записи местоположения, статуса и веса в производственных запасах. Этот процесс обеспечивает контроль потерь при изменении веса в процессе обработки. Должно проводиться расследование необоснованных потерь и полученные результаты должны излагаться в письменной форме. </w:t>
      </w:r>
    </w:p>
    <w:p w:rsidR="00B9555D" w:rsidRPr="00B9555D" w:rsidRDefault="00B9555D">
      <w:pPr>
        <w:spacing w:after="0" w:line="240" w:lineRule="auto"/>
        <w:ind w:left="720"/>
        <w:jc w:val="both"/>
        <w:rPr>
          <w:lang w:val="ru-RU"/>
        </w:rPr>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Процесс регистрации веса и присвоения уникальных номеров партиям продуктов и отгрузкам.</w:t>
      </w:r>
    </w:p>
    <w:p w:rsidR="00B9555D" w:rsidRPr="00B9555D" w:rsidRDefault="00B9555D">
      <w:pPr>
        <w:spacing w:after="0" w:line="240" w:lineRule="auto"/>
        <w:ind w:left="720"/>
        <w:jc w:val="both"/>
        <w:rPr>
          <w:lang w:val="ru-RU"/>
        </w:rPr>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Процесс регистрации отгруженной продукции и дат ее отгрузки с металлургического завода за период, охватываемый аудиторской проверкой.</w:t>
      </w:r>
    </w:p>
    <w:p w:rsidR="00B9555D" w:rsidRPr="00B9555D" w:rsidRDefault="00B9555D">
      <w:pPr>
        <w:spacing w:after="0" w:line="240" w:lineRule="auto"/>
        <w:ind w:left="720"/>
        <w:jc w:val="both"/>
        <w:rPr>
          <w:lang w:val="ru-RU"/>
        </w:rPr>
      </w:pPr>
    </w:p>
    <w:p w:rsidR="00B9555D" w:rsidRPr="00B9555D" w:rsidRDefault="00B9555D" w:rsidP="001B5624">
      <w:pPr>
        <w:pStyle w:val="ListParagraph"/>
        <w:numPr>
          <w:ilvl w:val="0"/>
          <w:numId w:val="36"/>
        </w:numPr>
        <w:spacing w:after="0" w:line="240" w:lineRule="auto"/>
        <w:ind w:left="720"/>
        <w:jc w:val="both"/>
        <w:rPr>
          <w:lang w:val="ru-RU"/>
        </w:rPr>
      </w:pPr>
      <w:r>
        <w:rPr>
          <w:rFonts w:ascii="Calibri" w:eastAsia="Calibri" w:hAnsi="Calibri" w:cs="Calibri"/>
          <w:bdr w:val="nil"/>
          <w:lang w:val="ru-RU" w:bidi="ru-RU"/>
        </w:rPr>
        <w:t>Регулярный, как минимум ежегодный процесс сверки полученных материалов, запасов, потерь, количества переработанного по толлингу и проданного материала для демонстрации полного учета полученных материалов в материально-сырьевом балансе.</w:t>
      </w:r>
    </w:p>
    <w:p w:rsidR="00B9555D" w:rsidRPr="00B9555D" w:rsidRDefault="00B9555D">
      <w:pPr>
        <w:spacing w:after="0" w:line="240" w:lineRule="auto"/>
        <w:ind w:left="720"/>
        <w:jc w:val="both"/>
        <w:rPr>
          <w:lang w:val="ru-RU"/>
        </w:rPr>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Процесс расследования всех расхождений, замеченных в ходе регулярной сверки.</w:t>
      </w:r>
    </w:p>
    <w:p w:rsidR="00B9555D" w:rsidRPr="00B9555D" w:rsidRDefault="00B9555D">
      <w:pPr>
        <w:spacing w:after="0" w:line="240" w:lineRule="auto"/>
        <w:ind w:left="720"/>
        <w:jc w:val="both"/>
        <w:rPr>
          <w:lang w:val="ru-RU"/>
        </w:rPr>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Документированный перечень всех покупок и/или полученных материалов с присвоенными номерами партий (в том числе материалы, полученные по толлингу), такой как СВ</w:t>
      </w:r>
      <w:r>
        <w:rPr>
          <w:rStyle w:val="FootnoteReference"/>
        </w:rPr>
        <w:footnoteReference w:id="6"/>
      </w:r>
      <w:r>
        <w:rPr>
          <w:rFonts w:ascii="Calibri" w:eastAsia="Calibri" w:hAnsi="Calibri" w:cs="Calibri"/>
          <w:bdr w:val="nil"/>
          <w:lang w:val="ru-RU" w:bidi="ru-RU"/>
        </w:rPr>
        <w:t xml:space="preserve">. </w:t>
      </w:r>
    </w:p>
    <w:p w:rsidR="00B9555D" w:rsidRPr="00B9555D" w:rsidRDefault="00B9555D">
      <w:pPr>
        <w:spacing w:after="0" w:line="240" w:lineRule="auto"/>
        <w:ind w:left="720"/>
        <w:jc w:val="both"/>
        <w:rPr>
          <w:lang w:val="ru-RU"/>
        </w:rPr>
      </w:pPr>
    </w:p>
    <w:p w:rsidR="00B9555D" w:rsidRPr="00B9555D" w:rsidRDefault="00B9555D" w:rsidP="001B5624">
      <w:pPr>
        <w:numPr>
          <w:ilvl w:val="0"/>
          <w:numId w:val="36"/>
        </w:numPr>
        <w:spacing w:after="0" w:line="240" w:lineRule="auto"/>
        <w:ind w:left="720"/>
        <w:jc w:val="both"/>
        <w:rPr>
          <w:lang w:val="ru-RU"/>
        </w:rPr>
      </w:pPr>
      <w:r>
        <w:rPr>
          <w:rFonts w:ascii="Calibri" w:eastAsia="Calibri" w:hAnsi="Calibri" w:cs="Calibri"/>
          <w:bdr w:val="nil"/>
          <w:lang w:val="ru-RU" w:bidi="ru-RU"/>
        </w:rPr>
        <w:t>Отчет о материально-сырьевом балансе на дату начала и окончания охватываемого аудиторской проверкой периода.</w:t>
      </w:r>
    </w:p>
    <w:p w:rsidR="00B9555D" w:rsidRPr="00B9555D" w:rsidRDefault="00B9555D">
      <w:pPr>
        <w:pStyle w:val="Heading3"/>
        <w:spacing w:before="0"/>
        <w:jc w:val="both"/>
        <w:rPr>
          <w:lang w:val="ru-RU"/>
        </w:rPr>
      </w:pPr>
    </w:p>
    <w:p w:rsidR="00B9555D" w:rsidRDefault="00B9555D">
      <w:pPr>
        <w:pStyle w:val="Heading3"/>
        <w:numPr>
          <w:ilvl w:val="0"/>
          <w:numId w:val="20"/>
        </w:numPr>
        <w:tabs>
          <w:tab w:val="left" w:pos="360"/>
        </w:tabs>
        <w:spacing w:before="0"/>
        <w:ind w:left="360"/>
        <w:jc w:val="both"/>
      </w:pPr>
      <w:bookmarkStart w:id="26" w:name="_Toc453144180"/>
      <w:r>
        <w:rPr>
          <w:rFonts w:eastAsia="Calibri Bold" w:cs="Calibri Bold"/>
          <w:bdr w:val="nil"/>
          <w:lang w:val="ru-RU" w:bidi="ru-RU"/>
        </w:rPr>
        <w:t>Расчет материально-сырьевого баланса</w:t>
      </w:r>
      <w:bookmarkEnd w:id="26"/>
    </w:p>
    <w:p w:rsidR="00B9555D" w:rsidRDefault="00B9555D">
      <w:pPr>
        <w:tabs>
          <w:tab w:val="left" w:pos="360"/>
        </w:tabs>
        <w:spacing w:after="0" w:line="240" w:lineRule="auto"/>
        <w:ind w:left="360"/>
        <w:jc w:val="both"/>
      </w:pPr>
    </w:p>
    <w:p w:rsidR="00B9555D" w:rsidRPr="00B9555D" w:rsidRDefault="00B9555D">
      <w:pPr>
        <w:tabs>
          <w:tab w:val="left" w:pos="360"/>
        </w:tabs>
        <w:spacing w:after="0" w:line="240" w:lineRule="auto"/>
        <w:ind w:left="360"/>
        <w:jc w:val="both"/>
        <w:rPr>
          <w:lang w:val="ru-RU"/>
        </w:rPr>
      </w:pPr>
      <w:r>
        <w:rPr>
          <w:rFonts w:ascii="Calibri" w:eastAsia="Calibri" w:hAnsi="Calibri" w:cs="Calibri"/>
          <w:bdr w:val="nil"/>
          <w:lang w:val="ru-RU" w:bidi="ru-RU"/>
        </w:rPr>
        <w:t>Используя информацию, генерируемую системой внутреннего контроля материала, металлургический завод должен рассчитать материально-сырьевой баланс как средство для обоснования общего количества обработанного металлургическим заводом материала, подлежащего проверке. Материально-сырьевой баланс представляет собой проверку соответствия ожидаемого количества полученного материала и запасов за охватываемый аудиторской проверкой период с учетом возможной погрешности оценки запасов материалов и продукции и потерь.</w:t>
      </w:r>
    </w:p>
    <w:p w:rsidR="00B9555D" w:rsidRPr="00B9555D" w:rsidRDefault="00B9555D">
      <w:pPr>
        <w:tabs>
          <w:tab w:val="left" w:pos="360"/>
        </w:tabs>
        <w:spacing w:after="0" w:line="240" w:lineRule="auto"/>
        <w:ind w:left="360"/>
        <w:jc w:val="both"/>
        <w:rPr>
          <w:lang w:val="ru-RU"/>
        </w:rPr>
      </w:pPr>
    </w:p>
    <w:p w:rsidR="00B9555D" w:rsidRPr="00B9555D" w:rsidRDefault="00B9555D">
      <w:pPr>
        <w:tabs>
          <w:tab w:val="left" w:pos="360"/>
        </w:tabs>
        <w:spacing w:after="0" w:line="240" w:lineRule="auto"/>
        <w:ind w:left="360"/>
        <w:jc w:val="both"/>
        <w:rPr>
          <w:lang w:val="ru-RU"/>
        </w:rPr>
      </w:pPr>
      <w:r>
        <w:rPr>
          <w:rFonts w:ascii="Calibri" w:eastAsia="Calibri" w:hAnsi="Calibri" w:cs="Calibri"/>
          <w:bdr w:val="nil"/>
          <w:lang w:val="ru-RU" w:bidi="ru-RU"/>
        </w:rPr>
        <w:t>Для целей аудита по ОВПБ расчет материально-сырьевого баланса должен позволять получать следующую информацию:</w:t>
      </w:r>
    </w:p>
    <w:p w:rsidR="00B9555D" w:rsidRPr="00B9555D" w:rsidRDefault="00B9555D">
      <w:pPr>
        <w:tabs>
          <w:tab w:val="left" w:pos="360"/>
        </w:tabs>
        <w:spacing w:after="0" w:line="240" w:lineRule="auto"/>
        <w:ind w:left="360"/>
        <w:jc w:val="both"/>
        <w:rPr>
          <w:lang w:val="ru-RU"/>
        </w:rPr>
      </w:pPr>
    </w:p>
    <w:p w:rsidR="00B9555D" w:rsidRPr="00B9555D" w:rsidRDefault="00B9555D">
      <w:pPr>
        <w:tabs>
          <w:tab w:val="left" w:pos="360"/>
        </w:tabs>
        <w:spacing w:after="0" w:line="240" w:lineRule="auto"/>
        <w:ind w:left="360"/>
        <w:jc w:val="both"/>
        <w:rPr>
          <w:i/>
          <w:iCs/>
          <w:lang w:val="ru-RU"/>
        </w:rPr>
      </w:pPr>
      <w:r>
        <w:rPr>
          <w:rFonts w:ascii="Calibri" w:eastAsia="Calibri" w:hAnsi="Calibri" w:cs="Calibri"/>
          <w:i/>
          <w:iCs/>
          <w:bdr w:val="nil"/>
          <w:lang w:val="ru-RU" w:bidi="ru-RU"/>
        </w:rPr>
        <w:t>Запасы на конец охватываемого аудиторской проверкой периода (расчетные) = запасы на момент начала охватываемого аудиторской проверкой периода (заявленные) + полученные материалы – отгруженная продукция – оценка потерь</w:t>
      </w:r>
    </w:p>
    <w:p w:rsidR="00B9555D" w:rsidRPr="00B9555D" w:rsidRDefault="00B9555D">
      <w:pPr>
        <w:tabs>
          <w:tab w:val="left" w:pos="360"/>
        </w:tabs>
        <w:spacing w:after="0" w:line="240" w:lineRule="auto"/>
        <w:ind w:left="360"/>
        <w:jc w:val="both"/>
        <w:rPr>
          <w:i/>
          <w:iCs/>
          <w:lang w:val="ru-RU"/>
        </w:rPr>
      </w:pPr>
    </w:p>
    <w:p w:rsidR="00B9555D" w:rsidRPr="00B9555D" w:rsidRDefault="00B9555D">
      <w:pPr>
        <w:tabs>
          <w:tab w:val="left" w:pos="360"/>
        </w:tabs>
        <w:spacing w:after="0" w:line="240" w:lineRule="auto"/>
        <w:ind w:left="360"/>
        <w:jc w:val="both"/>
        <w:rPr>
          <w:lang w:val="ru-RU"/>
        </w:rPr>
      </w:pPr>
      <w:r>
        <w:rPr>
          <w:rFonts w:ascii="Calibri" w:eastAsia="Calibri" w:hAnsi="Calibri" w:cs="Calibri"/>
          <w:bdr w:val="nil"/>
          <w:lang w:val="ru-RU" w:bidi="ru-RU"/>
        </w:rPr>
        <w:t>Запасы на конец охватываемого аудиторской проверкой периода (заявленные) и запасы на конец охватываемого аудиторской проверкой периода (расчетные) должны лежать в пределах допустимой максимальной погрешности 10 %. Для целей аудита в рамках CFSP предельная процентная погрешность рассчитывается следующим образом:</w:t>
      </w:r>
    </w:p>
    <w:p w:rsidR="00B9555D" w:rsidRPr="00B9555D" w:rsidRDefault="00B9555D">
      <w:pPr>
        <w:tabs>
          <w:tab w:val="left" w:pos="360"/>
        </w:tabs>
        <w:spacing w:after="0" w:line="240" w:lineRule="auto"/>
        <w:ind w:left="360"/>
        <w:jc w:val="both"/>
        <w:rPr>
          <w:lang w:val="ru-RU"/>
        </w:rPr>
      </w:pPr>
    </w:p>
    <w:p w:rsidR="00B9555D" w:rsidRPr="00EC174A" w:rsidRDefault="004304A7" w:rsidP="00B9555D">
      <w:pPr>
        <w:tabs>
          <w:tab w:val="left" w:pos="360"/>
        </w:tabs>
        <w:spacing w:after="0" w:line="240" w:lineRule="auto"/>
        <w:ind w:left="360"/>
        <w:jc w:val="both"/>
        <w:rPr>
          <w:vanish/>
          <w:lang w:val="ru-RU"/>
        </w:rPr>
      </w:pPr>
      <m:oMath>
        <m:f>
          <m:fPr>
            <m:ctrlPr>
              <w:rPr>
                <w:rFonts w:ascii="Cambria Math" w:hAnsi="Cambria Math"/>
                <w:i/>
              </w:rPr>
            </m:ctrlPr>
          </m:fPr>
          <m:num>
            <m:eqArr>
              <m:eqArrPr>
                <m:ctrlPr>
                  <w:rPr>
                    <w:rFonts w:ascii="Cambria Math" w:eastAsia="Calibri" w:hAnsi="Cambria Math" w:cs="Calibri"/>
                    <w:bdr w:val="nil"/>
                    <w:lang w:val="ru-RU" w:eastAsia="zh-TW"/>
                  </w:rPr>
                </m:ctrlPr>
              </m:eqArrPr>
              <m:e>
                <m:r>
                  <m:rPr>
                    <m:sty m:val="p"/>
                  </m:rPr>
                  <w:rPr>
                    <w:rFonts w:ascii="Cambria Math" w:eastAsia="Calibri" w:hAnsi="Cambria Math" w:cs="Calibri"/>
                    <w:bdr w:val="nil"/>
                    <w:lang w:val="ru-RU" w:eastAsia="zh-TW"/>
                  </w:rPr>
                  <m:t xml:space="preserve">(Запасы на конец охватываемого аудиторской проверкой периода </m:t>
                </m:r>
                <m:d>
                  <m:dPr>
                    <m:ctrlPr>
                      <w:rPr>
                        <w:rFonts w:ascii="Cambria Math" w:eastAsia="Calibri" w:hAnsi="Cambria Math" w:cs="Calibri"/>
                        <w:bdr w:val="nil"/>
                        <w:lang w:val="ru-RU" w:eastAsia="zh-TW"/>
                      </w:rPr>
                    </m:ctrlPr>
                  </m:dPr>
                  <m:e>
                    <m:r>
                      <m:rPr>
                        <m:sty m:val="p"/>
                      </m:rPr>
                      <w:rPr>
                        <w:rFonts w:ascii="Cambria Math" w:eastAsia="Calibri" w:hAnsi="Cambria Math" w:cs="Calibri"/>
                        <w:bdr w:val="nil"/>
                        <w:lang w:val="ru-RU" w:eastAsia="zh-TW"/>
                      </w:rPr>
                      <m:t>расчетные</m:t>
                    </m:r>
                  </m:e>
                </m:d>
                <m:r>
                  <m:rPr>
                    <m:sty m:val="p"/>
                  </m:rPr>
                  <w:rPr>
                    <w:rFonts w:ascii="Cambria Math" w:eastAsia="Calibri" w:hAnsi="Cambria Math" w:cs="Calibri"/>
                    <w:bdr w:val="nil"/>
                    <w:lang w:val="ru-RU" w:eastAsia="zh-TW"/>
                  </w:rPr>
                  <m:t xml:space="preserve"> –</m:t>
                </m:r>
              </m:e>
              <m:e>
                <m:r>
                  <m:rPr>
                    <m:sty m:val="p"/>
                  </m:rPr>
                  <w:rPr>
                    <w:rFonts w:ascii="Cambria Math" w:eastAsia="Calibri" w:hAnsi="Cambria Math" w:cs="Calibri"/>
                    <w:bdr w:val="nil"/>
                    <w:lang w:val="ru-RU" w:eastAsia="zh-TW"/>
                  </w:rPr>
                  <m:t xml:space="preserve"> запасы на конец охватываемого аудиторской проверкой периода (заявленные)</m:t>
                </m:r>
                <m:r>
                  <w:rPr>
                    <w:rFonts w:ascii="Cambria Math" w:hAnsi="Cambria Math"/>
                    <w:lang w:val="ru-RU"/>
                  </w:rPr>
                  <m:t>)</m:t>
                </m:r>
                <m:ctrlPr>
                  <w:rPr>
                    <w:rFonts w:ascii="Cambria Math" w:hAnsi="Cambria Math"/>
                    <w:i/>
                  </w:rPr>
                </m:ctrlPr>
              </m:e>
            </m:eqArr>
          </m:num>
          <m:den>
            <m:r>
              <m:rPr>
                <m:sty m:val="p"/>
              </m:rPr>
              <w:rPr>
                <w:rFonts w:ascii="Cambria Math" w:eastAsia="Calibri" w:hAnsi="Cambria Math" w:cs="Calibri"/>
                <w:bdr w:val="nil"/>
                <w:lang w:val="ru-RU" w:eastAsia="zh-TW"/>
              </w:rPr>
              <m:t>общее количество обработанного материала</m:t>
            </m:r>
          </m:den>
        </m:f>
      </m:oMath>
      <w:r w:rsidR="00B9555D">
        <w:rPr>
          <w:rFonts w:ascii="Calibri" w:eastAsia="Calibri" w:hAnsi="Calibri" w:cs="Calibri"/>
          <w:bdr w:val="nil"/>
          <w:lang w:val="ru-RU" w:eastAsia="zh-TW"/>
        </w:rPr>
        <w:t xml:space="preserve"> x 100 &lt; 10 %</w:t>
      </w:r>
      <w:r w:rsidR="007102BF">
        <w:fldChar w:fldCharType="begin"/>
      </w:r>
      <w:r w:rsidR="00B9555D" w:rsidRPr="00EC174A">
        <w:rPr>
          <w:lang w:val="ru-RU"/>
        </w:rPr>
        <w:instrText xml:space="preserve"> </w:instrText>
      </w:r>
      <w:r w:rsidR="00B9555D">
        <w:instrText>QUOTE</w:instrText>
      </w:r>
      <w:r w:rsidR="00B9555D" w:rsidRPr="00EC174A">
        <w:rPr>
          <w:lang w:val="ru-RU"/>
        </w:rPr>
        <w:instrText xml:space="preserve"> </w:instrText>
      </w:r>
      <w:r w:rsidR="00B9555D">
        <w:rPr>
          <w:noProof/>
          <w:lang w:eastAsia="en-US"/>
        </w:rPr>
        <w:drawing>
          <wp:inline distT="0" distB="0" distL="0" distR="0">
            <wp:extent cx="3371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1850" cy="361950"/>
                    </a:xfrm>
                    <a:prstGeom prst="rect">
                      <a:avLst/>
                    </a:prstGeom>
                    <a:noFill/>
                    <a:ln>
                      <a:noFill/>
                    </a:ln>
                  </pic:spPr>
                </pic:pic>
              </a:graphicData>
            </a:graphic>
          </wp:inline>
        </w:drawing>
      </w:r>
      <w:r w:rsidR="00B9555D" w:rsidRPr="00EC174A">
        <w:rPr>
          <w:lang w:val="ru-RU"/>
        </w:rPr>
        <w:instrText xml:space="preserve"> </w:instrText>
      </w:r>
      <w:r w:rsidR="007102BF">
        <w:fldChar w:fldCharType="end"/>
      </w:r>
    </w:p>
    <w:p w:rsidR="00B9555D" w:rsidRPr="00EC174A" w:rsidRDefault="00B9555D">
      <w:pPr>
        <w:tabs>
          <w:tab w:val="left" w:pos="360"/>
        </w:tabs>
        <w:spacing w:after="0" w:line="240" w:lineRule="auto"/>
        <w:ind w:left="360"/>
        <w:jc w:val="both"/>
        <w:rPr>
          <w:lang w:val="ru-RU"/>
        </w:rPr>
      </w:pPr>
    </w:p>
    <w:p w:rsidR="00B9555D" w:rsidRPr="00EC174A" w:rsidRDefault="00B9555D">
      <w:pPr>
        <w:tabs>
          <w:tab w:val="left" w:pos="360"/>
        </w:tabs>
        <w:spacing w:after="0" w:line="240" w:lineRule="auto"/>
        <w:ind w:left="360"/>
        <w:jc w:val="both"/>
        <w:rPr>
          <w:lang w:val="ru-RU"/>
        </w:rPr>
      </w:pPr>
      <w:r>
        <w:rPr>
          <w:rFonts w:ascii="Calibri" w:eastAsia="Calibri" w:hAnsi="Calibri" w:cs="Calibri"/>
          <w:bdr w:val="nil"/>
          <w:lang w:val="ru-RU" w:bidi="ru-RU"/>
        </w:rPr>
        <w:t>где:</w:t>
      </w:r>
    </w:p>
    <w:p w:rsidR="00B9555D" w:rsidRPr="00EC174A" w:rsidRDefault="00B9555D">
      <w:pPr>
        <w:tabs>
          <w:tab w:val="left" w:pos="360"/>
        </w:tabs>
        <w:spacing w:after="0" w:line="240" w:lineRule="auto"/>
        <w:ind w:left="360"/>
        <w:jc w:val="both"/>
        <w:rPr>
          <w:lang w:val="ru-RU"/>
        </w:rPr>
      </w:pPr>
    </w:p>
    <w:p w:rsidR="00B9555D" w:rsidRPr="00EC174A" w:rsidRDefault="00B9555D">
      <w:pPr>
        <w:tabs>
          <w:tab w:val="left" w:pos="360"/>
          <w:tab w:val="left" w:pos="2880"/>
        </w:tabs>
        <w:spacing w:after="0" w:line="240" w:lineRule="auto"/>
        <w:ind w:left="360"/>
        <w:jc w:val="both"/>
        <w:rPr>
          <w:rFonts w:ascii="Calibri" w:eastAsia="Calibri" w:hAnsi="Calibri" w:cs="Calibri"/>
          <w:bdr w:val="nil"/>
          <w:lang w:val="ru-RU" w:bidi="ru-RU"/>
        </w:rPr>
      </w:pPr>
      <w:r>
        <w:rPr>
          <w:rFonts w:ascii="Calibri" w:eastAsia="Calibri" w:hAnsi="Calibri" w:cs="Calibri"/>
          <w:i/>
          <w:iCs/>
          <w:bdr w:val="nil"/>
          <w:lang w:val="ru-RU" w:bidi="ru-RU"/>
        </w:rPr>
        <w:t>запасы на конец охватываемого аудиторской проверкой периода</w:t>
      </w:r>
      <w:r>
        <w:rPr>
          <w:rFonts w:ascii="Calibri" w:eastAsia="Calibri" w:hAnsi="Calibri" w:cs="Calibri"/>
          <w:bdr w:val="nil"/>
          <w:vertAlign w:val="subscript"/>
          <w:lang w:val="ru-RU" w:bidi="ru-RU"/>
        </w:rPr>
        <w:t>(расчетные)</w:t>
      </w:r>
      <w:r>
        <w:rPr>
          <w:rFonts w:ascii="Calibri" w:eastAsia="Calibri" w:hAnsi="Calibri" w:cs="Calibri"/>
          <w:bdr w:val="nil"/>
          <w:lang w:val="ru-RU" w:bidi="ru-RU"/>
        </w:rPr>
        <w:tab/>
        <w:t>=</w:t>
      </w:r>
    </w:p>
    <w:p w:rsidR="00B9555D" w:rsidRPr="00EC174A" w:rsidRDefault="00B9555D" w:rsidP="00B9555D">
      <w:pPr>
        <w:spacing w:after="0" w:line="240" w:lineRule="auto"/>
        <w:ind w:left="2880" w:hanging="2520"/>
        <w:jc w:val="both"/>
        <w:rPr>
          <w:lang w:val="ru-RU"/>
        </w:rPr>
      </w:pPr>
      <w:r w:rsidRPr="00EC174A">
        <w:rPr>
          <w:rFonts w:ascii="Calibri" w:eastAsia="Calibri" w:hAnsi="Calibri" w:cs="Calibri"/>
          <w:bdr w:val="nil"/>
          <w:lang w:val="ru-RU" w:bidi="ru-RU"/>
        </w:rPr>
        <w:tab/>
      </w:r>
      <w:r>
        <w:rPr>
          <w:rFonts w:ascii="Calibri" w:eastAsia="Calibri" w:hAnsi="Calibri" w:cs="Calibri"/>
          <w:bdr w:val="nil"/>
          <w:lang w:val="ru-RU" w:bidi="ru-RU"/>
        </w:rPr>
        <w:t xml:space="preserve">см. теоретическое уравнение </w:t>
      </w:r>
      <w:r>
        <w:rPr>
          <w:rFonts w:ascii="Calibri" w:eastAsia="Calibri" w:hAnsi="Calibri" w:cs="Calibri"/>
          <w:i/>
          <w:iCs/>
          <w:bdr w:val="nil"/>
          <w:lang w:val="ru-RU" w:bidi="ru-RU"/>
        </w:rPr>
        <w:t>«Запасы на конец охватываемого аудиторской проверкой периода, имеющиеся на момент проведения аудита»</w:t>
      </w:r>
      <w:r>
        <w:rPr>
          <w:rFonts w:ascii="Calibri" w:eastAsia="Calibri" w:hAnsi="Calibri" w:cs="Calibri"/>
          <w:bdr w:val="nil"/>
          <w:lang w:val="ru-RU" w:bidi="ru-RU"/>
        </w:rPr>
        <w:t xml:space="preserve"> выше</w:t>
      </w:r>
    </w:p>
    <w:p w:rsidR="00B9555D" w:rsidRPr="00EC174A" w:rsidRDefault="00B9555D">
      <w:pPr>
        <w:tabs>
          <w:tab w:val="left" w:pos="360"/>
          <w:tab w:val="left" w:pos="3240"/>
        </w:tabs>
        <w:spacing w:after="0" w:line="240" w:lineRule="auto"/>
        <w:ind w:left="360" w:hanging="2520"/>
        <w:jc w:val="both"/>
        <w:rPr>
          <w:i/>
          <w:iCs/>
          <w:lang w:val="ru-RU"/>
        </w:rPr>
      </w:pPr>
    </w:p>
    <w:p w:rsidR="00B9555D" w:rsidRPr="00EC174A" w:rsidRDefault="00B9555D">
      <w:pPr>
        <w:tabs>
          <w:tab w:val="left" w:pos="360"/>
          <w:tab w:val="left" w:pos="3240"/>
        </w:tabs>
        <w:spacing w:after="0" w:line="240" w:lineRule="auto"/>
        <w:ind w:left="2880" w:hanging="2610"/>
        <w:jc w:val="both"/>
        <w:rPr>
          <w:rFonts w:ascii="Calibri" w:eastAsia="Calibri" w:hAnsi="Calibri" w:cs="Calibri"/>
          <w:bdr w:val="nil"/>
          <w:lang w:val="ru-RU" w:bidi="ru-RU"/>
        </w:rPr>
      </w:pPr>
      <w:r>
        <w:rPr>
          <w:rFonts w:ascii="Calibri" w:eastAsia="Calibri" w:hAnsi="Calibri" w:cs="Calibri"/>
          <w:i/>
          <w:iCs/>
          <w:bdr w:val="nil"/>
          <w:lang w:val="ru-RU" w:bidi="ru-RU"/>
        </w:rPr>
        <w:tab/>
        <w:t>запасы на конец охватываемого аудиторской проверкой периода</w:t>
      </w:r>
      <w:r>
        <w:rPr>
          <w:rFonts w:ascii="Calibri" w:eastAsia="Calibri" w:hAnsi="Calibri" w:cs="Calibri"/>
          <w:bdr w:val="nil"/>
          <w:vertAlign w:val="subscript"/>
          <w:lang w:val="ru-RU" w:bidi="ru-RU"/>
        </w:rPr>
        <w:t>(заявленные)</w:t>
      </w:r>
      <w:r>
        <w:rPr>
          <w:rFonts w:ascii="Calibri" w:eastAsia="Calibri" w:hAnsi="Calibri" w:cs="Calibri"/>
          <w:bdr w:val="nil"/>
          <w:lang w:val="ru-RU" w:bidi="ru-RU"/>
        </w:rPr>
        <w:tab/>
        <w:t xml:space="preserve">= </w:t>
      </w:r>
    </w:p>
    <w:p w:rsidR="00B9555D" w:rsidRPr="00B9555D" w:rsidRDefault="00B9555D">
      <w:pPr>
        <w:tabs>
          <w:tab w:val="left" w:pos="360"/>
          <w:tab w:val="left" w:pos="3240"/>
        </w:tabs>
        <w:spacing w:after="0" w:line="240" w:lineRule="auto"/>
        <w:ind w:left="2880" w:hanging="2610"/>
        <w:jc w:val="both"/>
        <w:rPr>
          <w:lang w:val="ru-RU"/>
        </w:rPr>
      </w:pPr>
      <w:r w:rsidRPr="00EC174A">
        <w:rPr>
          <w:rFonts w:ascii="Calibri" w:eastAsia="Calibri" w:hAnsi="Calibri" w:cs="Calibri"/>
          <w:i/>
          <w:iCs/>
          <w:bdr w:val="nil"/>
          <w:lang w:val="ru-RU" w:bidi="ru-RU"/>
        </w:rPr>
        <w:tab/>
      </w:r>
      <w:r w:rsidRPr="00EC174A">
        <w:rPr>
          <w:rFonts w:ascii="Calibri" w:eastAsia="Calibri" w:hAnsi="Calibri" w:cs="Calibri"/>
          <w:i/>
          <w:iCs/>
          <w:bdr w:val="nil"/>
          <w:lang w:val="ru-RU" w:bidi="ru-RU"/>
        </w:rPr>
        <w:tab/>
      </w:r>
      <w:r>
        <w:rPr>
          <w:rFonts w:ascii="Calibri" w:eastAsia="Calibri" w:hAnsi="Calibri" w:cs="Calibri"/>
          <w:bdr w:val="nil"/>
          <w:lang w:val="ru-RU" w:bidi="ru-RU"/>
        </w:rPr>
        <w:t>фактические запасы на конец охватываемого аудиторской проверкой периода на основании физического запаса материалов, имеющегося на момент проведения аудита</w:t>
      </w:r>
    </w:p>
    <w:p w:rsidR="00B9555D" w:rsidRPr="00B9555D" w:rsidRDefault="00B9555D">
      <w:pPr>
        <w:tabs>
          <w:tab w:val="left" w:pos="360"/>
        </w:tabs>
        <w:spacing w:after="0" w:line="240" w:lineRule="auto"/>
        <w:ind w:left="360" w:hanging="90"/>
        <w:jc w:val="both"/>
        <w:rPr>
          <w:i/>
          <w:iCs/>
          <w:lang w:val="ru-RU"/>
        </w:rPr>
      </w:pPr>
    </w:p>
    <w:p w:rsidR="00B9555D" w:rsidRPr="00EC174A" w:rsidRDefault="00B9555D">
      <w:pPr>
        <w:tabs>
          <w:tab w:val="left" w:pos="360"/>
        </w:tabs>
        <w:spacing w:after="0" w:line="240" w:lineRule="auto"/>
        <w:ind w:left="2874" w:hanging="2604"/>
        <w:jc w:val="both"/>
        <w:rPr>
          <w:rFonts w:ascii="Calibri" w:eastAsia="Calibri" w:hAnsi="Calibri" w:cs="Calibri"/>
          <w:bdr w:val="nil"/>
          <w:lang w:val="ru-RU" w:bidi="ru-RU"/>
        </w:rPr>
      </w:pPr>
      <w:r>
        <w:rPr>
          <w:rFonts w:ascii="Calibri" w:eastAsia="Calibri" w:hAnsi="Calibri" w:cs="Calibri"/>
          <w:i/>
          <w:iCs/>
          <w:bdr w:val="nil"/>
          <w:lang w:val="ru-RU" w:bidi="ru-RU"/>
        </w:rPr>
        <w:tab/>
        <w:t>общее количество обработанного материала</w:t>
      </w:r>
      <w:r>
        <w:rPr>
          <w:rFonts w:ascii="Calibri" w:eastAsia="Calibri" w:hAnsi="Calibri" w:cs="Calibri"/>
          <w:bdr w:val="nil"/>
          <w:lang w:val="ru-RU" w:bidi="ru-RU"/>
        </w:rPr>
        <w:tab/>
        <w:t xml:space="preserve">= </w:t>
      </w:r>
    </w:p>
    <w:p w:rsidR="00B9555D" w:rsidRPr="00B9555D" w:rsidRDefault="00B9555D">
      <w:pPr>
        <w:tabs>
          <w:tab w:val="left" w:pos="360"/>
        </w:tabs>
        <w:spacing w:after="0" w:line="240" w:lineRule="auto"/>
        <w:ind w:left="2874" w:hanging="2604"/>
        <w:jc w:val="both"/>
        <w:rPr>
          <w:lang w:val="ru-RU"/>
        </w:rPr>
      </w:pPr>
      <w:r w:rsidRPr="00EC174A">
        <w:rPr>
          <w:rFonts w:ascii="Calibri" w:eastAsia="Calibri" w:hAnsi="Calibri" w:cs="Calibri"/>
          <w:i/>
          <w:iCs/>
          <w:bdr w:val="nil"/>
          <w:lang w:val="ru-RU" w:bidi="ru-RU"/>
        </w:rPr>
        <w:tab/>
      </w:r>
      <w:r w:rsidRPr="00EC174A">
        <w:rPr>
          <w:rFonts w:ascii="Calibri" w:eastAsia="Calibri" w:hAnsi="Calibri" w:cs="Calibri"/>
          <w:i/>
          <w:iCs/>
          <w:bdr w:val="nil"/>
          <w:lang w:val="ru-RU" w:bidi="ru-RU"/>
        </w:rPr>
        <w:tab/>
      </w:r>
      <w:r>
        <w:rPr>
          <w:rFonts w:ascii="Calibri" w:eastAsia="Calibri" w:hAnsi="Calibri" w:cs="Calibri"/>
          <w:bdr w:val="nil"/>
          <w:lang w:val="ru-RU" w:bidi="ru-RU"/>
        </w:rPr>
        <w:t>общее количество материала, обработанного предприятием в течение охватываемого аудиторской проверкой периода; эту цифру должен рассчитать металлургический завод. Общее количество полученного за охватываемый аудиторской проверкой период материала (см. СВ) можно использовать во время аудита как альтернативный показатель, если по какой-либо причине невозможно произвести расчет.</w:t>
      </w:r>
    </w:p>
    <w:p w:rsidR="00B9555D" w:rsidRPr="00B9555D" w:rsidRDefault="00B9555D">
      <w:pPr>
        <w:tabs>
          <w:tab w:val="left" w:pos="360"/>
        </w:tabs>
        <w:ind w:left="360"/>
        <w:jc w:val="both"/>
        <w:rPr>
          <w:lang w:val="ru-RU"/>
        </w:rPr>
      </w:pPr>
      <w:r w:rsidRPr="00B9555D">
        <w:rPr>
          <w:lang w:val="ru-RU"/>
        </w:rPr>
        <w:br w:type="page"/>
      </w:r>
    </w:p>
    <w:p w:rsidR="00B9555D" w:rsidRPr="00B9555D" w:rsidRDefault="00B9555D">
      <w:pPr>
        <w:spacing w:after="0" w:line="240" w:lineRule="auto"/>
        <w:ind w:firstLine="720"/>
        <w:jc w:val="both"/>
        <w:rPr>
          <w:lang w:val="ru-RU"/>
        </w:rPr>
      </w:pPr>
    </w:p>
    <w:p w:rsidR="00B9555D" w:rsidRDefault="00B9555D">
      <w:pPr>
        <w:pStyle w:val="Heading2"/>
        <w:spacing w:before="0"/>
        <w:ind w:left="0"/>
        <w:jc w:val="both"/>
      </w:pPr>
      <w:bookmarkStart w:id="27" w:name="_Toc315084466"/>
      <w:bookmarkStart w:id="28" w:name="_Toc453144181"/>
      <w:r>
        <w:rPr>
          <w:rFonts w:eastAsia="Calibri" w:cs="Calibri"/>
          <w:bdr w:val="nil"/>
          <w:lang w:val="ru-RU" w:bidi="ru-RU"/>
        </w:rPr>
        <w:t>Системы</w:t>
      </w:r>
      <w:bookmarkEnd w:id="27"/>
      <w:r>
        <w:rPr>
          <w:rFonts w:eastAsia="Calibri" w:cs="Calibri"/>
          <w:bdr w:val="nil"/>
          <w:lang w:val="ru-RU" w:bidi="ru-RU"/>
        </w:rPr>
        <w:t xml:space="preserve"> управления экспертизой соответствия</w:t>
      </w:r>
      <w:bookmarkEnd w:id="28"/>
    </w:p>
    <w:p w:rsidR="00B9555D" w:rsidRDefault="00B9555D">
      <w:pPr>
        <w:spacing w:after="0" w:line="240" w:lineRule="auto"/>
        <w:jc w:val="both"/>
        <w:rPr>
          <w:rFonts w:cs="Calibri"/>
        </w:rPr>
      </w:pPr>
    </w:p>
    <w:p w:rsidR="00B9555D" w:rsidRPr="00775B84" w:rsidRDefault="00B9555D" w:rsidP="001B5624">
      <w:pPr>
        <w:pStyle w:val="Heading3"/>
        <w:numPr>
          <w:ilvl w:val="0"/>
          <w:numId w:val="43"/>
        </w:numPr>
        <w:spacing w:before="0"/>
        <w:ind w:left="360"/>
        <w:jc w:val="both"/>
        <w:rPr>
          <w:lang w:val="ru-RU"/>
        </w:rPr>
      </w:pPr>
      <w:bookmarkStart w:id="29" w:name="_Toc453144182"/>
      <w:r>
        <w:rPr>
          <w:rFonts w:eastAsia="Calibri Bold" w:cs="Calibri Bold"/>
          <w:bdr w:val="nil"/>
          <w:lang w:val="ru-RU" w:bidi="ru-RU"/>
        </w:rPr>
        <w:t>Руководящие принципы экспертизы соответствия ОЭСР: Шаг 1 — мощные системы управления</w:t>
      </w:r>
      <w:bookmarkEnd w:id="29"/>
    </w:p>
    <w:p w:rsidR="00B9555D" w:rsidRPr="00775B84" w:rsidRDefault="00B9555D">
      <w:pPr>
        <w:spacing w:after="0" w:line="240" w:lineRule="auto"/>
        <w:jc w:val="both"/>
        <w:rPr>
          <w:rFonts w:cs="Calibri"/>
          <w:lang w:val="ru-RU"/>
        </w:rPr>
      </w:pPr>
    </w:p>
    <w:p w:rsidR="00B9555D" w:rsidRPr="00B9555D" w:rsidRDefault="00B9555D">
      <w:pPr>
        <w:spacing w:after="0" w:line="240" w:lineRule="auto"/>
        <w:jc w:val="both"/>
        <w:rPr>
          <w:rFonts w:cs="Calibri"/>
          <w:lang w:val="ru-RU"/>
        </w:rPr>
      </w:pPr>
      <w:r>
        <w:rPr>
          <w:rFonts w:ascii="Calibri" w:eastAsia="Calibri" w:hAnsi="Calibri" w:cs="Calibri"/>
          <w:bdr w:val="nil"/>
          <w:lang w:val="ru-RU" w:bidi="ru-RU"/>
        </w:rPr>
        <w:t>Для достижения намеченных результатов, указанных в руководящих принципах ОЭСР, включая непрерывное совершенствование с течением времени, металлургический завод должен создать, внедрить и поддерживать процесс управления для адекватного управления рисками. Металлургический завод должен заявить о наличии необходимых для поддержания операций и мониторинга процесса управления ресурсов. Процесс управления должен, как минимум, включать следующие компоненты и их взаимодействие.</w:t>
      </w:r>
    </w:p>
    <w:p w:rsidR="00B9555D" w:rsidRPr="00B9555D" w:rsidRDefault="00B9555D">
      <w:pPr>
        <w:spacing w:after="0" w:line="240" w:lineRule="auto"/>
        <w:jc w:val="both"/>
        <w:rPr>
          <w:lang w:val="ru-RU"/>
        </w:rPr>
      </w:pPr>
    </w:p>
    <w:p w:rsidR="00B9555D" w:rsidRDefault="00B9555D">
      <w:pPr>
        <w:pStyle w:val="Heading4"/>
        <w:spacing w:before="0"/>
        <w:ind w:left="0"/>
      </w:pPr>
      <w:bookmarkStart w:id="30" w:name="_Toc315084467"/>
      <w:r>
        <w:rPr>
          <w:rFonts w:eastAsia="Calibri" w:cs="Calibri"/>
          <w:bCs/>
          <w:iCs/>
          <w:bdr w:val="nil"/>
          <w:lang w:val="ru-RU" w:bidi="ru-RU"/>
        </w:rPr>
        <w:t>Политика по конфликтным минералам</w:t>
      </w:r>
      <w:bookmarkEnd w:id="30"/>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Металлургический завод должен иметь документированную, эффективную и опубликованную политику по конфликтным материалам для закупки материалов, содержащих олово или тантал. Настоящая политика должна быть внедрена в процессы управления компании и включать следующие основные компоненты: </w:t>
      </w:r>
    </w:p>
    <w:p w:rsidR="00B9555D" w:rsidRPr="00B9555D" w:rsidRDefault="00B9555D">
      <w:pPr>
        <w:spacing w:after="0" w:line="240" w:lineRule="auto"/>
        <w:ind w:left="720" w:hanging="360"/>
        <w:jc w:val="both"/>
        <w:rPr>
          <w:lang w:val="ru-RU"/>
        </w:rPr>
      </w:pPr>
    </w:p>
    <w:p w:rsidR="00B9555D" w:rsidRDefault="00B9555D">
      <w:pPr>
        <w:ind w:left="720" w:hanging="360"/>
        <w:jc w:val="both"/>
        <w:rPr>
          <w:b/>
        </w:rPr>
      </w:pPr>
      <w:r>
        <w:rPr>
          <w:rFonts w:ascii="Calibri" w:eastAsia="Calibri" w:hAnsi="Calibri" w:cs="Calibri"/>
          <w:b/>
          <w:bCs/>
          <w:bdr w:val="nil"/>
          <w:lang w:val="ru-RU" w:bidi="ru-RU"/>
        </w:rPr>
        <w:t>Определение сферы применения</w:t>
      </w:r>
    </w:p>
    <w:p w:rsidR="00B9555D" w:rsidRPr="00775B84" w:rsidRDefault="00B9555D">
      <w:pPr>
        <w:pStyle w:val="ListParagraph"/>
        <w:numPr>
          <w:ilvl w:val="0"/>
          <w:numId w:val="18"/>
        </w:numPr>
        <w:spacing w:after="0" w:line="240" w:lineRule="auto"/>
        <w:ind w:left="1080"/>
        <w:jc w:val="both"/>
        <w:rPr>
          <w:lang w:val="ru-RU"/>
        </w:rPr>
      </w:pPr>
      <w:r>
        <w:rPr>
          <w:rFonts w:ascii="Calibri" w:eastAsia="Calibri" w:hAnsi="Calibri" w:cs="Calibri"/>
          <w:bdr w:val="nil"/>
          <w:lang w:val="ru-RU" w:bidi="ru-RU"/>
        </w:rPr>
        <w:t xml:space="preserve">Определяет вопрос, к которому относится политика, включая идентификацию конфликтных минералов, регионы и материалы, на которые распространяется политика и методы закупки. </w:t>
      </w:r>
    </w:p>
    <w:p w:rsidR="00B9555D" w:rsidRPr="00775B84" w:rsidRDefault="00B9555D">
      <w:pPr>
        <w:spacing w:after="0" w:line="240" w:lineRule="auto"/>
        <w:ind w:left="720" w:hanging="360"/>
        <w:jc w:val="both"/>
        <w:rPr>
          <w:lang w:val="ru-RU"/>
        </w:rPr>
      </w:pPr>
    </w:p>
    <w:p w:rsidR="00B9555D" w:rsidRDefault="00B9555D">
      <w:pPr>
        <w:ind w:left="720" w:hanging="360"/>
        <w:jc w:val="both"/>
        <w:rPr>
          <w:b/>
        </w:rPr>
      </w:pPr>
      <w:r>
        <w:rPr>
          <w:rFonts w:ascii="Calibri" w:eastAsia="Calibri" w:hAnsi="Calibri" w:cs="Calibri"/>
          <w:b/>
          <w:bCs/>
          <w:bdr w:val="nil"/>
          <w:lang w:val="ru-RU" w:bidi="ru-RU"/>
        </w:rPr>
        <w:t>Требования в отношении экспертизы соответствия</w:t>
      </w:r>
    </w:p>
    <w:p w:rsidR="00B9555D" w:rsidRPr="00B9555D" w:rsidRDefault="00B9555D">
      <w:pPr>
        <w:numPr>
          <w:ilvl w:val="0"/>
          <w:numId w:val="18"/>
        </w:numPr>
        <w:spacing w:after="0" w:line="240" w:lineRule="auto"/>
        <w:ind w:left="1080"/>
        <w:jc w:val="both"/>
        <w:rPr>
          <w:lang w:val="ru-RU"/>
        </w:rPr>
      </w:pPr>
      <w:r>
        <w:rPr>
          <w:rFonts w:ascii="Calibri" w:eastAsia="Calibri" w:hAnsi="Calibri" w:cs="Calibri"/>
          <w:bdr w:val="nil"/>
          <w:lang w:val="ru-RU" w:bidi="ru-RU"/>
        </w:rPr>
        <w:t>Определяет критерии источника как затронутого конфликтом района или района повышенного риска для цепей поставки олова или тантала. Эти критерии должны быть согласованы с индикаторами риска, определенными в дополнении к руководящим принципам ОЭСР для олова, тантала и вольфрама.</w:t>
      </w:r>
    </w:p>
    <w:p w:rsidR="00B9555D" w:rsidRPr="00B9555D" w:rsidRDefault="00B9555D">
      <w:pPr>
        <w:numPr>
          <w:ilvl w:val="0"/>
          <w:numId w:val="18"/>
        </w:numPr>
        <w:spacing w:after="0" w:line="240" w:lineRule="auto"/>
        <w:ind w:left="1080"/>
        <w:jc w:val="both"/>
        <w:rPr>
          <w:lang w:val="ru-RU"/>
        </w:rPr>
      </w:pPr>
      <w:r>
        <w:rPr>
          <w:rFonts w:ascii="Calibri" w:eastAsia="Calibri" w:hAnsi="Calibri" w:cs="Calibri"/>
          <w:bdr w:val="nil"/>
          <w:lang w:val="ru-RU" w:bidi="ru-RU"/>
        </w:rPr>
        <w:t>Описывает процесс экспертизы соответствия цепи поставок.</w:t>
      </w:r>
    </w:p>
    <w:p w:rsidR="00B9555D" w:rsidRDefault="00B9555D">
      <w:pPr>
        <w:numPr>
          <w:ilvl w:val="0"/>
          <w:numId w:val="18"/>
        </w:numPr>
        <w:spacing w:after="0" w:line="240" w:lineRule="auto"/>
        <w:ind w:left="1080"/>
        <w:jc w:val="both"/>
      </w:pPr>
      <w:r>
        <w:rPr>
          <w:rFonts w:ascii="Calibri" w:eastAsia="Calibri" w:hAnsi="Calibri" w:cs="Calibri"/>
          <w:bdr w:val="nil"/>
          <w:lang w:val="ru-RU" w:bidi="ru-RU"/>
        </w:rPr>
        <w:t>Обязуется контролировать сделки.</w:t>
      </w:r>
    </w:p>
    <w:p w:rsidR="00B9555D" w:rsidRPr="00775B84" w:rsidRDefault="00B9555D">
      <w:pPr>
        <w:numPr>
          <w:ilvl w:val="0"/>
          <w:numId w:val="18"/>
        </w:numPr>
        <w:spacing w:after="0" w:line="240" w:lineRule="auto"/>
        <w:ind w:left="1080"/>
        <w:jc w:val="both"/>
        <w:rPr>
          <w:lang w:val="ru-RU"/>
        </w:rPr>
      </w:pPr>
      <w:r>
        <w:rPr>
          <w:rFonts w:ascii="Calibri" w:eastAsia="Calibri" w:hAnsi="Calibri" w:cs="Calibri"/>
          <w:bdr w:val="nil"/>
          <w:lang w:val="ru-RU" w:bidi="ru-RU"/>
        </w:rPr>
        <w:t xml:space="preserve">Соответствует приложению II к руководящим принципам экспертизы соответствия ОЭСР. </w:t>
      </w:r>
    </w:p>
    <w:p w:rsidR="00B9555D" w:rsidRPr="00775B84" w:rsidRDefault="00B9555D">
      <w:pPr>
        <w:spacing w:after="0" w:line="240" w:lineRule="auto"/>
        <w:ind w:left="720" w:hanging="360"/>
        <w:jc w:val="both"/>
        <w:rPr>
          <w:lang w:val="ru-RU"/>
        </w:rPr>
      </w:pPr>
    </w:p>
    <w:p w:rsidR="00B9555D" w:rsidRDefault="00B9555D">
      <w:pPr>
        <w:ind w:left="720" w:hanging="360"/>
        <w:jc w:val="both"/>
        <w:rPr>
          <w:b/>
        </w:rPr>
      </w:pPr>
      <w:r>
        <w:rPr>
          <w:rFonts w:ascii="Calibri" w:eastAsia="Calibri" w:hAnsi="Calibri" w:cs="Calibri"/>
          <w:b/>
          <w:bCs/>
          <w:bdr w:val="nil"/>
          <w:lang w:val="ru-RU" w:bidi="ru-RU"/>
        </w:rPr>
        <w:t>Реализация</w:t>
      </w:r>
    </w:p>
    <w:p w:rsidR="00B9555D" w:rsidRPr="00775B84" w:rsidRDefault="00B9555D">
      <w:pPr>
        <w:numPr>
          <w:ilvl w:val="0"/>
          <w:numId w:val="18"/>
        </w:numPr>
        <w:spacing w:after="0" w:line="240" w:lineRule="auto"/>
        <w:ind w:left="1080"/>
        <w:jc w:val="both"/>
        <w:rPr>
          <w:lang w:val="ru-RU"/>
        </w:rPr>
      </w:pPr>
      <w:r>
        <w:rPr>
          <w:rFonts w:ascii="Calibri" w:eastAsia="Calibri" w:hAnsi="Calibri" w:cs="Calibri"/>
          <w:bdr w:val="nil"/>
          <w:lang w:val="ru-RU" w:bidi="ru-RU"/>
        </w:rPr>
        <w:t>Публикуется: например, размещается на сайте компании, содержится в отчете о корпоративной ответственности, кодексе поведения поставщика или других официальных публичных материалах компании и/или размещается на вебсайте отраслевой ассоциации.</w:t>
      </w:r>
    </w:p>
    <w:p w:rsidR="00B9555D" w:rsidRPr="00775B84" w:rsidRDefault="00B9555D">
      <w:pPr>
        <w:numPr>
          <w:ilvl w:val="0"/>
          <w:numId w:val="18"/>
        </w:numPr>
        <w:spacing w:after="0" w:line="240" w:lineRule="auto"/>
        <w:ind w:left="1080"/>
        <w:jc w:val="both"/>
        <w:rPr>
          <w:lang w:val="ru-RU"/>
        </w:rPr>
      </w:pPr>
      <w:r>
        <w:rPr>
          <w:rFonts w:ascii="Calibri" w:eastAsia="Calibri" w:hAnsi="Calibri" w:cs="Calibri"/>
          <w:bdr w:val="nil"/>
          <w:lang w:val="ru-RU" w:bidi="ru-RU"/>
        </w:rPr>
        <w:t>Включает дату создания и/или принятия политики.</w:t>
      </w:r>
    </w:p>
    <w:p w:rsidR="00B9555D" w:rsidRPr="00775B84" w:rsidRDefault="00B9555D">
      <w:pPr>
        <w:spacing w:after="0" w:line="240" w:lineRule="auto"/>
        <w:jc w:val="both"/>
        <w:rPr>
          <w:lang w:val="ru-RU"/>
        </w:rPr>
      </w:pPr>
    </w:p>
    <w:p w:rsidR="00B9555D" w:rsidRDefault="00B9555D">
      <w:pPr>
        <w:pStyle w:val="Heading4"/>
        <w:ind w:left="0"/>
        <w:jc w:val="both"/>
      </w:pPr>
      <w:r>
        <w:rPr>
          <w:rFonts w:eastAsia="Calibri" w:cs="Calibri"/>
          <w:bCs/>
          <w:iCs/>
          <w:bdr w:val="nil"/>
          <w:lang w:val="ru-RU" w:bidi="ru-RU"/>
        </w:rPr>
        <w:t>Структура управления</w:t>
      </w:r>
    </w:p>
    <w:p w:rsidR="00B9555D" w:rsidRDefault="00B9555D">
      <w:pPr>
        <w:spacing w:after="0" w:line="240" w:lineRule="auto"/>
        <w:jc w:val="both"/>
      </w:pPr>
    </w:p>
    <w:p w:rsidR="00B9555D" w:rsidRPr="00775B84" w:rsidRDefault="00B9555D">
      <w:pPr>
        <w:spacing w:after="0" w:line="240" w:lineRule="auto"/>
        <w:jc w:val="both"/>
        <w:rPr>
          <w:lang w:val="ru-RU"/>
        </w:rPr>
      </w:pPr>
      <w:r>
        <w:rPr>
          <w:rFonts w:ascii="Calibri" w:eastAsia="Calibri" w:hAnsi="Calibri" w:cs="Calibri"/>
          <w:bdr w:val="nil"/>
          <w:lang w:val="ru-RU" w:bidi="ru-RU"/>
        </w:rPr>
        <w:t xml:space="preserve">Металлургический завод должен внедрить процесс управления конфликтными минералами в свои собственные операции, включая: </w:t>
      </w:r>
    </w:p>
    <w:p w:rsidR="00B9555D" w:rsidRPr="00775B84" w:rsidRDefault="00B9555D">
      <w:pPr>
        <w:spacing w:after="0" w:line="240" w:lineRule="auto"/>
        <w:ind w:left="274"/>
        <w:jc w:val="both"/>
        <w:rPr>
          <w:lang w:val="ru-RU"/>
        </w:rPr>
      </w:pPr>
    </w:p>
    <w:p w:rsidR="00B9555D" w:rsidRPr="00775B84" w:rsidRDefault="00B9555D">
      <w:pPr>
        <w:numPr>
          <w:ilvl w:val="0"/>
          <w:numId w:val="19"/>
        </w:numPr>
        <w:spacing w:after="0" w:line="240" w:lineRule="auto"/>
        <w:ind w:left="1080"/>
        <w:jc w:val="both"/>
        <w:rPr>
          <w:lang w:val="ru-RU"/>
        </w:rPr>
      </w:pPr>
      <w:r>
        <w:rPr>
          <w:rFonts w:ascii="Calibri" w:eastAsia="Calibri" w:hAnsi="Calibri" w:cs="Calibri"/>
          <w:bdr w:val="nil"/>
          <w:lang w:val="ru-RU" w:bidi="ru-RU"/>
        </w:rPr>
        <w:t xml:space="preserve">Определение ответственного за внедрение процесса управления экспертизой соответствия высшего руководителя; предоставление отчетности о выявленных в цепи поставок фактических и/или потенциальных рисках этому высшему руководителю. </w:t>
      </w:r>
    </w:p>
    <w:p w:rsidR="00B9555D" w:rsidRPr="00775B84" w:rsidRDefault="00B9555D">
      <w:pPr>
        <w:spacing w:after="0" w:line="240" w:lineRule="auto"/>
        <w:ind w:left="1080"/>
        <w:jc w:val="both"/>
        <w:rPr>
          <w:lang w:val="ru-RU"/>
        </w:rPr>
      </w:pPr>
    </w:p>
    <w:p w:rsidR="00B9555D" w:rsidRPr="00775B84" w:rsidRDefault="00B9555D">
      <w:pPr>
        <w:numPr>
          <w:ilvl w:val="0"/>
          <w:numId w:val="19"/>
        </w:numPr>
        <w:spacing w:after="0" w:line="240" w:lineRule="auto"/>
        <w:ind w:left="1080"/>
        <w:jc w:val="both"/>
        <w:rPr>
          <w:lang w:val="ru-RU"/>
        </w:rPr>
      </w:pPr>
      <w:r>
        <w:rPr>
          <w:rFonts w:ascii="Calibri" w:eastAsia="Calibri" w:hAnsi="Calibri" w:cs="Calibri"/>
          <w:bdr w:val="nil"/>
          <w:lang w:val="ru-RU" w:bidi="ru-RU"/>
        </w:rPr>
        <w:t>Организация регулярного обучения (по крайней мере, на ежегодной основе) соответствующих работников с рассмотрением важной информации о процессе управления экспертизой соответствия и ведение отчетных записей об обучении в системе учета компании.</w:t>
      </w:r>
    </w:p>
    <w:p w:rsidR="00B9555D" w:rsidRPr="00775B84" w:rsidRDefault="00B9555D">
      <w:pPr>
        <w:spacing w:after="0" w:line="240" w:lineRule="auto"/>
        <w:ind w:left="634"/>
        <w:jc w:val="both"/>
        <w:rPr>
          <w:lang w:val="ru-RU"/>
        </w:rPr>
      </w:pPr>
    </w:p>
    <w:p w:rsidR="00B9555D" w:rsidRDefault="00B9555D">
      <w:pPr>
        <w:pStyle w:val="Heading4"/>
        <w:ind w:left="0"/>
        <w:jc w:val="both"/>
      </w:pPr>
      <w:r>
        <w:rPr>
          <w:rFonts w:eastAsia="Calibri" w:cs="Calibri"/>
          <w:bCs/>
          <w:iCs/>
          <w:bdr w:val="nil"/>
          <w:lang w:val="ru-RU" w:bidi="ru-RU"/>
        </w:rPr>
        <w:t>Вовлеченность поставщиков</w:t>
      </w:r>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Металлургический завод должен сообщать поставщикам соответствующих содержащих олово или тантал материалов свои ожидания в отношении ответственных цепей поставок, включая политику по конфликтным минералам. Следует требовать соблюдения политики по конфликтным минералам и процесса экспертизы в рамках письменных соглашений и/или договоров с поставщиками, которые можно применять и контролировать.</w:t>
      </w:r>
    </w:p>
    <w:p w:rsidR="00B9555D" w:rsidRPr="00B9555D" w:rsidRDefault="00B9555D">
      <w:pPr>
        <w:pStyle w:val="ListParagraph"/>
        <w:spacing w:after="0"/>
        <w:jc w:val="both"/>
        <w:rPr>
          <w:lang w:val="ru-RU"/>
        </w:rPr>
      </w:pPr>
    </w:p>
    <w:p w:rsidR="00B9555D" w:rsidRPr="00B9555D" w:rsidRDefault="00B9555D">
      <w:pPr>
        <w:pStyle w:val="Heading4"/>
        <w:spacing w:before="0"/>
        <w:ind w:left="0"/>
        <w:jc w:val="both"/>
        <w:rPr>
          <w:lang w:val="ru-RU"/>
        </w:rPr>
      </w:pPr>
      <w:r>
        <w:rPr>
          <w:rFonts w:eastAsia="Calibri" w:cs="Calibri"/>
          <w:bCs/>
          <w:iCs/>
          <w:bdr w:val="nil"/>
          <w:lang w:val="ru-RU" w:bidi="ru-RU"/>
        </w:rPr>
        <w:t xml:space="preserve">Системы контроля и обеспечения прозрачности в цепи поставок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Металлургический завод должен создать систему контроля и обеспечения прозрачности цепи поставки минералов. В эту систему контроля должны входить, как минимум, следующие элементы:</w:t>
      </w:r>
    </w:p>
    <w:p w:rsidR="00B9555D" w:rsidRPr="00B9555D" w:rsidRDefault="00B9555D">
      <w:pPr>
        <w:spacing w:after="0" w:line="240" w:lineRule="auto"/>
        <w:jc w:val="both"/>
        <w:rPr>
          <w:lang w:val="ru-RU"/>
        </w:rPr>
      </w:pPr>
    </w:p>
    <w:p w:rsidR="00B9555D" w:rsidRPr="00B9555D" w:rsidRDefault="00B9555D" w:rsidP="001B5624">
      <w:pPr>
        <w:pStyle w:val="ListParagraph"/>
        <w:numPr>
          <w:ilvl w:val="0"/>
          <w:numId w:val="38"/>
        </w:numPr>
        <w:spacing w:after="0" w:line="240" w:lineRule="auto"/>
        <w:ind w:left="1080"/>
        <w:jc w:val="both"/>
        <w:rPr>
          <w:lang w:val="ru-RU"/>
        </w:rPr>
      </w:pPr>
      <w:r>
        <w:rPr>
          <w:rFonts w:ascii="Calibri" w:eastAsia="Calibri" w:hAnsi="Calibri" w:cs="Calibri"/>
          <w:bdr w:val="nil"/>
          <w:lang w:val="ru-RU" w:bidi="ru-RU"/>
        </w:rPr>
        <w:t xml:space="preserve">Система формального или неформального управления записями, обеспечивающая наличие доказательств для этого аудита. </w:t>
      </w:r>
    </w:p>
    <w:p w:rsidR="00B9555D" w:rsidRPr="00B9555D" w:rsidRDefault="00B9555D" w:rsidP="001B5624">
      <w:pPr>
        <w:pStyle w:val="ListParagraph"/>
        <w:numPr>
          <w:ilvl w:val="0"/>
          <w:numId w:val="38"/>
        </w:numPr>
        <w:spacing w:after="0" w:line="240" w:lineRule="auto"/>
        <w:ind w:left="1080"/>
        <w:jc w:val="both"/>
        <w:rPr>
          <w:lang w:val="ru-RU"/>
        </w:rPr>
      </w:pPr>
      <w:r>
        <w:rPr>
          <w:rFonts w:ascii="Calibri" w:eastAsia="Calibri" w:hAnsi="Calibri" w:cs="Calibri"/>
          <w:bdr w:val="nil"/>
          <w:lang w:val="ru-RU" w:bidi="ru-RU"/>
        </w:rPr>
        <w:t>Создаваемые в процессе управления экспертизой соответствия записи следует хранить, как минимум, 5 (пять) лет.</w:t>
      </w:r>
    </w:p>
    <w:p w:rsidR="00B9555D" w:rsidRPr="00B9555D" w:rsidRDefault="00B9555D" w:rsidP="001B5624">
      <w:pPr>
        <w:pStyle w:val="ListParagraph"/>
        <w:numPr>
          <w:ilvl w:val="0"/>
          <w:numId w:val="38"/>
        </w:numPr>
        <w:spacing w:after="0" w:line="240" w:lineRule="auto"/>
        <w:ind w:left="1080"/>
        <w:jc w:val="both"/>
        <w:rPr>
          <w:lang w:val="ru-RU"/>
        </w:rPr>
      </w:pPr>
      <w:r>
        <w:rPr>
          <w:rFonts w:ascii="Calibri" w:eastAsia="Calibri" w:hAnsi="Calibri" w:cs="Calibri"/>
          <w:bdr w:val="nil"/>
          <w:lang w:val="ru-RU" w:bidi="ru-RU"/>
        </w:rPr>
        <w:t>Эффективный, последовательно реализованный и документированный процесс для выполнения следующих задач:</w:t>
      </w:r>
    </w:p>
    <w:p w:rsidR="00B9555D" w:rsidRPr="00B9555D" w:rsidRDefault="00B9555D" w:rsidP="001B5624">
      <w:pPr>
        <w:pStyle w:val="ListParagraph"/>
        <w:numPr>
          <w:ilvl w:val="1"/>
          <w:numId w:val="38"/>
        </w:numPr>
        <w:spacing w:after="0" w:line="240" w:lineRule="auto"/>
        <w:jc w:val="both"/>
        <w:rPr>
          <w:lang w:val="ru-RU"/>
        </w:rPr>
      </w:pPr>
      <w:r>
        <w:rPr>
          <w:rFonts w:ascii="Calibri" w:eastAsia="Calibri" w:hAnsi="Calibri" w:cs="Calibri"/>
          <w:bdr w:val="nil"/>
          <w:lang w:val="ru-RU" w:bidi="ru-RU"/>
        </w:rPr>
        <w:t>Приобретение олова или тантала с указанием требований экспертизы соответствия согласно определению в данном протоколе аудита, политике металлургического завода, механизмах ответственных поставок и руководящих принципах экспертизы соответствия ОЭСР, в зависимости от обстоятельств.</w:t>
      </w:r>
    </w:p>
    <w:p w:rsidR="00B9555D" w:rsidRPr="00B9555D" w:rsidRDefault="00B9555D" w:rsidP="001B5624">
      <w:pPr>
        <w:pStyle w:val="ListParagraph"/>
        <w:numPr>
          <w:ilvl w:val="1"/>
          <w:numId w:val="38"/>
        </w:numPr>
        <w:spacing w:after="0" w:line="240" w:lineRule="auto"/>
        <w:jc w:val="both"/>
        <w:rPr>
          <w:lang w:val="ru-RU"/>
        </w:rPr>
      </w:pPr>
      <w:r>
        <w:rPr>
          <w:rFonts w:ascii="Calibri" w:eastAsia="Calibri" w:hAnsi="Calibri" w:cs="Calibri"/>
          <w:bdr w:val="nil"/>
          <w:lang w:val="ru-RU" w:bidi="ru-RU"/>
        </w:rPr>
        <w:t>Определение происхождения и цепи смены ответственности за соответствующее сырье, полученное с помощью цепи смены ответственности или информации об отслеживаемости.</w:t>
      </w:r>
    </w:p>
    <w:p w:rsidR="00B9555D" w:rsidRPr="00B9555D" w:rsidRDefault="00B9555D" w:rsidP="001B5624">
      <w:pPr>
        <w:pStyle w:val="ListParagraph"/>
        <w:numPr>
          <w:ilvl w:val="1"/>
          <w:numId w:val="38"/>
        </w:numPr>
        <w:spacing w:after="0" w:line="240" w:lineRule="auto"/>
        <w:jc w:val="both"/>
        <w:rPr>
          <w:lang w:val="ru-RU"/>
        </w:rPr>
      </w:pPr>
      <w:r>
        <w:rPr>
          <w:rFonts w:ascii="Calibri" w:eastAsia="Calibri" w:hAnsi="Calibri" w:cs="Calibri"/>
          <w:bdr w:val="nil"/>
          <w:lang w:val="ru-RU" w:bidi="ru-RU"/>
        </w:rPr>
        <w:t>Обзор происхождения и цепи смены ответственности или информации об отслеживаемости с целью идентифицировать связанные с цепью поставок риски в соответствии с данным протоколом аудита и политикой компании.</w:t>
      </w:r>
    </w:p>
    <w:p w:rsidR="00B9555D" w:rsidRPr="00B9555D" w:rsidRDefault="00B9555D" w:rsidP="001B5624">
      <w:pPr>
        <w:pStyle w:val="ListParagraph"/>
        <w:numPr>
          <w:ilvl w:val="1"/>
          <w:numId w:val="38"/>
        </w:numPr>
        <w:spacing w:after="0" w:line="240" w:lineRule="auto"/>
        <w:jc w:val="both"/>
        <w:rPr>
          <w:rFonts w:cs="Calibri"/>
          <w:lang w:val="ru-RU"/>
        </w:rPr>
      </w:pPr>
      <w:r>
        <w:rPr>
          <w:rFonts w:ascii="Calibri" w:eastAsia="Calibri" w:hAnsi="Calibri" w:cs="Calibri"/>
          <w:bdr w:val="nil"/>
          <w:lang w:val="ru-RU" w:bidi="ru-RU"/>
        </w:rPr>
        <w:t xml:space="preserve">Выявление несоответствий и принятие мер по их устранению в отношении полученных сделок для проверки того, были ли приняты надлежащие меры для снижения рисков. Этот процесс должен исключить принятие дополнительных мер и хранение рассматриваемого материала до устранения несоответствия. </w:t>
      </w:r>
    </w:p>
    <w:p w:rsidR="00B9555D" w:rsidRPr="00B9555D" w:rsidRDefault="00B9555D" w:rsidP="001B5624">
      <w:pPr>
        <w:pStyle w:val="ListParagraph"/>
        <w:numPr>
          <w:ilvl w:val="1"/>
          <w:numId w:val="38"/>
        </w:numPr>
        <w:spacing w:after="0" w:line="240" w:lineRule="auto"/>
        <w:jc w:val="both"/>
        <w:rPr>
          <w:lang w:val="ru-RU"/>
        </w:rPr>
      </w:pPr>
      <w:r>
        <w:rPr>
          <w:rFonts w:ascii="Calibri" w:eastAsia="Calibri" w:hAnsi="Calibri" w:cs="Calibri"/>
          <w:bdr w:val="nil"/>
          <w:lang w:val="ru-RU" w:bidi="ru-RU"/>
        </w:rPr>
        <w:t>Информирование о рисках, их мониторинг и уменьшение в соответствии с политикой компании.</w:t>
      </w:r>
    </w:p>
    <w:p w:rsidR="00B9555D" w:rsidRPr="00B9555D" w:rsidRDefault="00B9555D">
      <w:pPr>
        <w:spacing w:after="0"/>
        <w:jc w:val="both"/>
        <w:rPr>
          <w:lang w:val="ru-RU"/>
        </w:rPr>
      </w:pPr>
    </w:p>
    <w:p w:rsidR="00B9555D" w:rsidRPr="00B9555D" w:rsidRDefault="00B9555D">
      <w:pPr>
        <w:spacing w:after="0"/>
        <w:jc w:val="both"/>
        <w:rPr>
          <w:lang w:val="ru-RU"/>
        </w:rPr>
      </w:pPr>
      <w:r>
        <w:rPr>
          <w:rFonts w:ascii="Calibri" w:eastAsia="Calibri" w:hAnsi="Calibri" w:cs="Calibri"/>
          <w:bdr w:val="nil"/>
          <w:lang w:val="ru-RU" w:bidi="ru-RU"/>
        </w:rPr>
        <w:t>Для реализации вышеописанного процесса металлургический завод должен предпринять следующие шаги:</w:t>
      </w:r>
    </w:p>
    <w:p w:rsidR="00B9555D" w:rsidRPr="00B9555D" w:rsidRDefault="00B9555D">
      <w:pPr>
        <w:spacing w:after="0" w:line="240" w:lineRule="auto"/>
        <w:jc w:val="both"/>
        <w:rPr>
          <w:b/>
          <w:lang w:val="ru-RU"/>
        </w:rPr>
      </w:pPr>
    </w:p>
    <w:p w:rsidR="00B9555D" w:rsidRPr="00B9555D" w:rsidRDefault="00B9555D">
      <w:pPr>
        <w:spacing w:after="0"/>
        <w:ind w:left="720"/>
        <w:jc w:val="both"/>
        <w:rPr>
          <w:b/>
          <w:lang w:val="ru-RU"/>
        </w:rPr>
      </w:pPr>
      <w:r>
        <w:rPr>
          <w:rFonts w:ascii="Calibri" w:eastAsia="Calibri" w:hAnsi="Calibri" w:cs="Calibri"/>
          <w:b/>
          <w:bCs/>
          <w:bdr w:val="nil"/>
          <w:lang w:val="ru-RU" w:bidi="ru-RU"/>
        </w:rPr>
        <w:t>Шаг 1: Применимость документации о происхождении</w:t>
      </w:r>
    </w:p>
    <w:p w:rsidR="00B9555D" w:rsidRDefault="00B9555D" w:rsidP="00B9555D">
      <w:pPr>
        <w:spacing w:after="0" w:line="240" w:lineRule="auto"/>
        <w:ind w:left="720"/>
        <w:jc w:val="both"/>
        <w:rPr>
          <w:rFonts w:ascii="Calibri" w:eastAsia="Calibri" w:hAnsi="Calibri" w:cs="Calibri"/>
          <w:bdr w:val="nil"/>
          <w:lang w:val="ru-RU" w:bidi="ru-RU"/>
        </w:rPr>
      </w:pPr>
      <w:r>
        <w:rPr>
          <w:rFonts w:ascii="Calibri" w:eastAsia="Calibri" w:hAnsi="Calibri" w:cs="Calibri"/>
          <w:bdr w:val="nil"/>
          <w:lang w:val="ru-RU" w:bidi="ru-RU"/>
        </w:rPr>
        <w:t xml:space="preserve">Для того чтобы определить, необходимо ли для данной сделки полное установление происхождения, металлургический завод должен соблюдать последовательность действий, показанную ниже на рис. 1. Для каждой сделки по добытым ископаемым следует идентифицировать источник как «крупномасштабную добычу» («КМД») или «кустарную и мелкомасштабную добычу» («КММД»). </w:t>
      </w:r>
    </w:p>
    <w:p w:rsidR="00B9555D" w:rsidRDefault="00B9555D">
      <w:pPr>
        <w:rPr>
          <w:rFonts w:ascii="Calibri" w:eastAsia="Calibri" w:hAnsi="Calibri" w:cs="Calibri"/>
          <w:bdr w:val="nil"/>
          <w:lang w:val="ru-RU" w:bidi="ru-RU"/>
        </w:rPr>
      </w:pPr>
      <w:r>
        <w:rPr>
          <w:rFonts w:ascii="Calibri" w:eastAsia="Calibri" w:hAnsi="Calibri" w:cs="Calibri"/>
          <w:bdr w:val="nil"/>
          <w:lang w:val="ru-RU" w:bidi="ru-RU"/>
        </w:rPr>
        <w:br w:type="page"/>
      </w:r>
    </w:p>
    <w:p w:rsidR="00B9555D" w:rsidRPr="00B9555D" w:rsidRDefault="00B9555D">
      <w:pPr>
        <w:pStyle w:val="Caption"/>
        <w:spacing w:after="0"/>
        <w:jc w:val="both"/>
        <w:rPr>
          <w:lang w:val="ru-RU"/>
        </w:rPr>
      </w:pPr>
      <w:r>
        <w:rPr>
          <w:rFonts w:ascii="Calibri" w:eastAsia="Calibri" w:hAnsi="Calibri" w:cs="Calibri"/>
          <w:color w:val="595959"/>
          <w:bdr w:val="nil"/>
          <w:lang w:val="ru-RU" w:bidi="ru-RU"/>
        </w:rPr>
        <w:t xml:space="preserve">Рисунок </w:t>
      </w:r>
      <w:r w:rsidR="007102BF">
        <w:fldChar w:fldCharType="begin"/>
      </w:r>
      <w:r w:rsidRPr="00B9555D">
        <w:rPr>
          <w:lang w:val="ru-RU"/>
        </w:rPr>
        <w:instrText xml:space="preserve"> </w:instrText>
      </w:r>
      <w:r>
        <w:instrText>SEQ</w:instrText>
      </w:r>
      <w:r w:rsidRPr="00B9555D">
        <w:rPr>
          <w:lang w:val="ru-RU"/>
        </w:rPr>
        <w:instrText xml:space="preserve"> </w:instrText>
      </w:r>
      <w:r>
        <w:instrText>Figure</w:instrText>
      </w:r>
      <w:r w:rsidRPr="00B9555D">
        <w:rPr>
          <w:lang w:val="ru-RU"/>
        </w:rPr>
        <w:instrText xml:space="preserve"> \* </w:instrText>
      </w:r>
      <w:r>
        <w:instrText>ARABIC</w:instrText>
      </w:r>
      <w:r w:rsidRPr="00B9555D">
        <w:rPr>
          <w:lang w:val="ru-RU"/>
        </w:rPr>
        <w:instrText xml:space="preserve"> </w:instrText>
      </w:r>
      <w:r w:rsidR="007102BF">
        <w:fldChar w:fldCharType="separate"/>
      </w:r>
      <w:r w:rsidRPr="00B9555D">
        <w:rPr>
          <w:noProof/>
          <w:lang w:val="ru-RU"/>
        </w:rPr>
        <w:t>1</w:t>
      </w:r>
      <w:r w:rsidR="007102BF">
        <w:rPr>
          <w:noProof/>
        </w:rPr>
        <w:fldChar w:fldCharType="end"/>
      </w:r>
      <w:r>
        <w:rPr>
          <w:rFonts w:ascii="Calibri" w:eastAsia="Calibri" w:hAnsi="Calibri" w:cs="Calibri"/>
          <w:color w:val="595959"/>
          <w:bdr w:val="nil"/>
          <w:lang w:val="ru-RU" w:bidi="ru-RU"/>
        </w:rPr>
        <w:t>: Применимость и определение последовательности действий для процесса определения происхождения</w:t>
      </w:r>
    </w:p>
    <w:p w:rsidR="00B9555D" w:rsidRPr="00B9555D" w:rsidRDefault="00B9555D">
      <w:pPr>
        <w:spacing w:after="0" w:line="240" w:lineRule="auto"/>
        <w:jc w:val="both"/>
        <w:rPr>
          <w:lang w:val="ru-RU"/>
        </w:rPr>
      </w:pPr>
    </w:p>
    <w:p w:rsidR="00B9555D" w:rsidRDefault="004304A7">
      <w:pPr>
        <w:spacing w:after="0" w:line="240" w:lineRule="auto"/>
        <w:jc w:val="both"/>
      </w:pPr>
      <w:r>
        <w:rPr>
          <w:b/>
          <w:bCs/>
          <w:smallCaps/>
          <w:noProof/>
          <w:color w:val="595959" w:themeColor="text1" w:themeTint="A6"/>
          <w:lang w:eastAsia="en-US"/>
        </w:rPr>
        <mc:AlternateContent>
          <mc:Choice Requires="wps">
            <w:drawing>
              <wp:anchor distT="0" distB="0" distL="114300" distR="114300" simplePos="0" relativeHeight="251671552" behindDoc="0" locked="0" layoutInCell="1" allowOverlap="1">
                <wp:simplePos x="0" y="0"/>
                <wp:positionH relativeFrom="column">
                  <wp:posOffset>4578350</wp:posOffset>
                </wp:positionH>
                <wp:positionV relativeFrom="paragraph">
                  <wp:posOffset>2298065</wp:posOffset>
                </wp:positionV>
                <wp:extent cx="793750" cy="438150"/>
                <wp:effectExtent l="0" t="0" r="0" b="635"/>
                <wp:wrapNone/>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38150"/>
                        </a:xfrm>
                        <a:prstGeom prst="rect">
                          <a:avLst/>
                        </a:prstGeom>
                        <a:solidFill>
                          <a:srgbClr val="CF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Использовать для валидации перечень компаний, отвечающих нормативным требованиям CFS (или эквивалентным)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60.5pt;margin-top:180.95pt;width:6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" fillcolor="#cfe2f3"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Использовать для валидации перечень компаний, отвечающих нормативным требованиям CFS (или эквивалентным)</w:t>
                      </w:r>
                    </w:p>
                  </w:txbxContent>
                </v:textbox>
              </v:shape>
            </w:pict>
          </mc:Fallback>
        </mc:AlternateContent>
      </w:r>
      <w:r>
        <w:rPr>
          <w:b/>
          <w:noProof/>
          <w:lang w:eastAsia="en-US"/>
        </w:rPr>
        <mc:AlternateContent>
          <mc:Choice Requires="wps">
            <w:drawing>
              <wp:anchor distT="0" distB="0" distL="114300" distR="114300" simplePos="0" relativeHeight="251697152" behindDoc="0" locked="0" layoutInCell="1" allowOverlap="1">
                <wp:simplePos x="0" y="0"/>
                <wp:positionH relativeFrom="column">
                  <wp:posOffset>2441575</wp:posOffset>
                </wp:positionH>
                <wp:positionV relativeFrom="paragraph">
                  <wp:posOffset>1678305</wp:posOffset>
                </wp:positionV>
                <wp:extent cx="586740" cy="556260"/>
                <wp:effectExtent l="3175" t="0" r="635"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материал изложенным в настоящем протоколе требованиям к документации?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192.25pt;margin-top:132.15pt;width:46.2pt;height:4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материал изложенным в настоящем протоколе требованиям к документации?</w:t>
                      </w:r>
                    </w:p>
                  </w:txbxContent>
                </v:textbox>
              </v:shape>
            </w:pict>
          </mc:Fallback>
        </mc:AlternateContent>
      </w:r>
      <w:r>
        <w:rPr>
          <w:b/>
          <w:noProof/>
          <w:lang w:eastAsia="en-US"/>
        </w:rPr>
        <mc:AlternateContent>
          <mc:Choice Requires="wps">
            <w:drawing>
              <wp:anchor distT="0" distB="0" distL="114300" distR="114300" simplePos="0" relativeHeight="251699200" behindDoc="0" locked="0" layoutInCell="1" allowOverlap="1">
                <wp:simplePos x="0" y="0"/>
                <wp:positionH relativeFrom="column">
                  <wp:posOffset>170815</wp:posOffset>
                </wp:positionH>
                <wp:positionV relativeFrom="paragraph">
                  <wp:posOffset>1684020</wp:posOffset>
                </wp:positionV>
                <wp:extent cx="638175" cy="550545"/>
                <wp:effectExtent l="0" t="4445" r="635" b="0"/>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документация изложенным в настоящем протоколе требованиям?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13.45pt;margin-top:132.6pt;width:50.25pt;height:4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IEsgIAALM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документация изложенным в настоящем протоколе требованиям?</w:t>
                      </w:r>
                    </w:p>
                  </w:txbxContent>
                </v:textbox>
              </v:shape>
            </w:pict>
          </mc:Fallback>
        </mc:AlternateContent>
      </w:r>
      <w:r>
        <w:rPr>
          <w:b/>
          <w:noProof/>
          <w:lang w:eastAsia="en-US"/>
        </w:rPr>
        <mc:AlternateContent>
          <mc:Choice Requires="wps">
            <w:drawing>
              <wp:anchor distT="0" distB="0" distL="114300" distR="114300" simplePos="0" relativeHeight="251696128" behindDoc="0" locked="0" layoutInCell="1" allowOverlap="1">
                <wp:simplePos x="0" y="0"/>
                <wp:positionH relativeFrom="column">
                  <wp:posOffset>4671060</wp:posOffset>
                </wp:positionH>
                <wp:positionV relativeFrom="paragraph">
                  <wp:posOffset>1336040</wp:posOffset>
                </wp:positionV>
                <wp:extent cx="569595" cy="489585"/>
                <wp:effectExtent l="3810" t="0" r="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поставщик требованиям CFS (или эквивалентным требованиям)?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367.8pt;margin-top:105.2pt;width:44.85pt;height:3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Отвечает ли поставщик требованиям CFS (или эквивалентным требованиям)?</w:t>
                      </w:r>
                    </w:p>
                  </w:txbxContent>
                </v:textbox>
              </v:shape>
            </w:pict>
          </mc:Fallback>
        </mc:AlternateContent>
      </w:r>
      <w:r>
        <w:rPr>
          <w:b/>
          <w:noProof/>
          <w:lang w:eastAsia="en-US"/>
        </w:rPr>
        <mc:AlternateContent>
          <mc:Choice Requires="wps">
            <w:drawing>
              <wp:anchor distT="0" distB="0" distL="114300" distR="114300" simplePos="0" relativeHeight="251706368" behindDoc="0" locked="0" layoutInCell="1" allowOverlap="1">
                <wp:simplePos x="0" y="0"/>
                <wp:positionH relativeFrom="column">
                  <wp:posOffset>3623945</wp:posOffset>
                </wp:positionH>
                <wp:positionV relativeFrom="paragraph">
                  <wp:posOffset>2818130</wp:posOffset>
                </wp:positionV>
                <wp:extent cx="405130" cy="438150"/>
                <wp:effectExtent l="4445" t="0" r="0" b="4445"/>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Содержит ли шлак &lt; 2 % Sn?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85.35pt;margin-top:221.9pt;width:31.9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" filled="f"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Содержит ли шлак &lt; 2 % Sn?</w:t>
                      </w:r>
                    </w:p>
                  </w:txbxContent>
                </v:textbox>
              </v:shape>
            </w:pict>
          </mc:Fallback>
        </mc:AlternateContent>
      </w:r>
      <w:r>
        <w:rPr>
          <w:b/>
          <w:noProof/>
          <w:lang w:eastAsia="en-US"/>
        </w:rPr>
        <mc:AlternateContent>
          <mc:Choice Requires="wps">
            <w:drawing>
              <wp:anchor distT="0" distB="0" distL="114300" distR="114300" simplePos="0" relativeHeight="251705344" behindDoc="0" locked="0" layoutInCell="1" allowOverlap="1">
                <wp:simplePos x="0" y="0"/>
                <wp:positionH relativeFrom="column">
                  <wp:posOffset>3623310</wp:posOffset>
                </wp:positionH>
                <wp:positionV relativeFrom="paragraph">
                  <wp:posOffset>2101850</wp:posOffset>
                </wp:positionV>
                <wp:extent cx="431165" cy="438150"/>
                <wp:effectExtent l="3810" t="3175" r="3175"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шлаком олова для использования в производстве тантала?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285.3pt;margin-top:165.5pt;width:33.9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шлаком олова для использования в производстве тантала?</w:t>
                      </w:r>
                    </w:p>
                  </w:txbxContent>
                </v:textbox>
              </v:shape>
            </w:pict>
          </mc:Fallback>
        </mc:AlternateContent>
      </w:r>
      <w:r>
        <w:rPr>
          <w:b/>
          <w:noProof/>
          <w:lang w:eastAsia="en-US"/>
        </w:rPr>
        <mc:AlternateContent>
          <mc:Choice Requires="wps">
            <w:drawing>
              <wp:anchor distT="0" distB="0" distL="114300" distR="114300" simplePos="0" relativeHeight="251704320" behindDoc="0" locked="0" layoutInCell="1" allowOverlap="1">
                <wp:simplePos x="0" y="0"/>
                <wp:positionH relativeFrom="column">
                  <wp:posOffset>3600450</wp:posOffset>
                </wp:positionH>
                <wp:positionV relativeFrom="paragraph">
                  <wp:posOffset>1371600</wp:posOffset>
                </wp:positionV>
                <wp:extent cx="457200" cy="438150"/>
                <wp:effectExtent l="0" t="0" r="0" b="317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шлаком?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83.5pt;margin-top:108pt;width:36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шлаком?</w:t>
                      </w:r>
                    </w:p>
                  </w:txbxContent>
                </v:textbox>
              </v:shape>
            </w:pict>
          </mc:Fallback>
        </mc:AlternateContent>
      </w:r>
      <w:r>
        <w:rPr>
          <w:b/>
          <w:noProof/>
          <w:lang w:eastAsia="en-US"/>
        </w:rPr>
        <mc:AlternateContent>
          <mc:Choice Requires="wps">
            <w:drawing>
              <wp:anchor distT="0" distB="0" distL="114300" distR="114300" simplePos="0" relativeHeight="251703296" behindDoc="0" locked="0" layoutInCell="1" allowOverlap="1">
                <wp:simplePos x="0" y="0"/>
                <wp:positionH relativeFrom="column">
                  <wp:posOffset>3488690</wp:posOffset>
                </wp:positionH>
                <wp:positionV relativeFrom="paragraph">
                  <wp:posOffset>361315</wp:posOffset>
                </wp:positionV>
                <wp:extent cx="715645" cy="489585"/>
                <wp:effectExtent l="254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устаревшим согласно определению в настоящем протоколе?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274.7pt;margin-top:28.45pt;width:56.35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устаревшим согласно определению в настоящем протоколе?</w:t>
                      </w:r>
                    </w:p>
                  </w:txbxContent>
                </v:textbox>
              </v:shape>
            </w:pict>
          </mc:Fallback>
        </mc:AlternateContent>
      </w:r>
      <w:r>
        <w:rPr>
          <w:b/>
          <w:noProof/>
          <w:lang w:eastAsia="en-US"/>
        </w:rPr>
        <mc:AlternateContent>
          <mc:Choice Requires="wps">
            <w:drawing>
              <wp:anchor distT="0" distB="0" distL="114300" distR="114300" simplePos="0" relativeHeight="251702272" behindDoc="0" locked="0" layoutInCell="1" allowOverlap="1">
                <wp:simplePos x="0" y="0"/>
                <wp:positionH relativeFrom="column">
                  <wp:posOffset>150495</wp:posOffset>
                </wp:positionH>
                <wp:positionV relativeFrom="paragraph">
                  <wp:posOffset>344170</wp:posOffset>
                </wp:positionV>
                <wp:extent cx="715645" cy="489585"/>
                <wp:effectExtent l="0" t="0" r="635"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устаревшим согласно определению в настоящем протоколе?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85pt;margin-top:27.1pt;width:56.35pt;height:3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устаревшим согласно определению в настоящем протоколе?</w:t>
                      </w:r>
                    </w:p>
                  </w:txbxContent>
                </v:textbox>
              </v:shape>
            </w:pict>
          </mc:Fallback>
        </mc:AlternateContent>
      </w:r>
      <w:r>
        <w:rPr>
          <w:b/>
          <w:noProof/>
          <w:lang w:eastAsia="en-US"/>
        </w:rPr>
        <mc:AlternateContent>
          <mc:Choice Requires="wps">
            <w:drawing>
              <wp:anchor distT="0" distB="0" distL="114300" distR="114300" simplePos="0" relativeHeight="251701248" behindDoc="0" locked="0" layoutInCell="1" allowOverlap="1">
                <wp:simplePos x="0" y="0"/>
                <wp:positionH relativeFrom="column">
                  <wp:posOffset>2359025</wp:posOffset>
                </wp:positionH>
                <wp:positionV relativeFrom="paragraph">
                  <wp:posOffset>353060</wp:posOffset>
                </wp:positionV>
                <wp:extent cx="715645" cy="489585"/>
                <wp:effectExtent l="0" t="0" r="1905"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вторичным согласно определению в настоящем протоколе?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185.75pt;margin-top:27.8pt;width:56.35pt;height:3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Является ли данный материал вторичным согласно определению в настоящем протоколе?</w:t>
                      </w:r>
                    </w:p>
                  </w:txbxContent>
                </v:textbox>
              </v:shape>
            </w:pict>
          </mc:Fallback>
        </mc:AlternateContent>
      </w:r>
      <w:r>
        <w:rPr>
          <w:b/>
          <w:noProof/>
          <w:lang w:eastAsia="en-US"/>
        </w:rPr>
        <mc:AlternateContent>
          <mc:Choice Requires="wps">
            <w:drawing>
              <wp:anchor distT="0" distB="0" distL="114300" distR="114300" simplePos="0" relativeHeight="251700224" behindDoc="0" locked="0" layoutInCell="1" allowOverlap="1">
                <wp:simplePos x="0" y="0"/>
                <wp:positionH relativeFrom="column">
                  <wp:posOffset>1231900</wp:posOffset>
                </wp:positionH>
                <wp:positionV relativeFrom="paragraph">
                  <wp:posOffset>355600</wp:posOffset>
                </wp:positionV>
                <wp:extent cx="715645" cy="489585"/>
                <wp:effectExtent l="3175" t="0"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Предназначен ли данный материал для разработок или представляет собой образцы для анализа?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97pt;margin-top:28pt;width:56.35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" filled="f"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Предназначен ли данный материал для разработок или представляет собой образцы для анализа?</w:t>
                      </w:r>
                    </w:p>
                  </w:txbxContent>
                </v:textbox>
              </v:shape>
            </w:pict>
          </mc:Fallback>
        </mc:AlternateContent>
      </w:r>
      <w:r>
        <w:rPr>
          <w:b/>
          <w:noProof/>
          <w:lang w:eastAsia="en-US"/>
        </w:rPr>
        <mc:AlternateContent>
          <mc:Choice Requires="wps">
            <w:drawing>
              <wp:anchor distT="0" distB="0" distL="114300" distR="114300" simplePos="0" relativeHeight="251698176" behindDoc="0" locked="0" layoutInCell="1" allowOverlap="1">
                <wp:simplePos x="0" y="0"/>
                <wp:positionH relativeFrom="column">
                  <wp:posOffset>1243330</wp:posOffset>
                </wp:positionH>
                <wp:positionV relativeFrom="paragraph">
                  <wp:posOffset>1704340</wp:posOffset>
                </wp:positionV>
                <wp:extent cx="715645" cy="489585"/>
                <wp:effectExtent l="0" t="0" r="3175"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Являются ли объемы разумными?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97.9pt;margin-top:134.2pt;width:56.35pt;height:3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" filled="f"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Являются ли объемы разумными?</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95104" behindDoc="0" locked="0" layoutInCell="1" allowOverlap="1">
                <wp:simplePos x="0" y="0"/>
                <wp:positionH relativeFrom="column">
                  <wp:posOffset>4285615</wp:posOffset>
                </wp:positionH>
                <wp:positionV relativeFrom="paragraph">
                  <wp:posOffset>2611120</wp:posOffset>
                </wp:positionV>
                <wp:extent cx="180975" cy="100965"/>
                <wp:effectExtent l="0" t="0" r="635"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337.45pt;margin-top:205.6pt;width:14.2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94080" behindDoc="0" locked="0" layoutInCell="1" allowOverlap="1">
                <wp:simplePos x="0" y="0"/>
                <wp:positionH relativeFrom="column">
                  <wp:posOffset>4267835</wp:posOffset>
                </wp:positionH>
                <wp:positionV relativeFrom="paragraph">
                  <wp:posOffset>1925955</wp:posOffset>
                </wp:positionV>
                <wp:extent cx="180975" cy="100965"/>
                <wp:effectExtent l="635"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336.05pt;margin-top:151.65pt;width:14.2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93056" behindDoc="0" locked="0" layoutInCell="1" allowOverlap="1">
                <wp:simplePos x="0" y="0"/>
                <wp:positionH relativeFrom="column">
                  <wp:posOffset>2111375</wp:posOffset>
                </wp:positionH>
                <wp:positionV relativeFrom="paragraph">
                  <wp:posOffset>2345690</wp:posOffset>
                </wp:positionV>
                <wp:extent cx="180975" cy="100965"/>
                <wp:effectExtent l="0" t="0" r="3175" b="444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166.25pt;margin-top:184.7pt;width:14.25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92032" behindDoc="0" locked="0" layoutInCell="1" allowOverlap="1">
                <wp:simplePos x="0" y="0"/>
                <wp:positionH relativeFrom="column">
                  <wp:posOffset>5395595</wp:posOffset>
                </wp:positionH>
                <wp:positionV relativeFrom="paragraph">
                  <wp:posOffset>1518285</wp:posOffset>
                </wp:positionV>
                <wp:extent cx="180975" cy="100965"/>
                <wp:effectExtent l="4445" t="635" r="0" b="317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424.85pt;margin-top:119.55pt;width:14.2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1fwIAAAo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91008" behindDoc="0" locked="0" layoutInCell="1" allowOverlap="1">
                <wp:simplePos x="0" y="0"/>
                <wp:positionH relativeFrom="column">
                  <wp:posOffset>4178935</wp:posOffset>
                </wp:positionH>
                <wp:positionV relativeFrom="paragraph">
                  <wp:posOffset>1518920</wp:posOffset>
                </wp:positionV>
                <wp:extent cx="180975" cy="100965"/>
                <wp:effectExtent l="0" t="1270" r="2540" b="254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329.05pt;margin-top:119.6pt;width:14.2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548640</wp:posOffset>
                </wp:positionV>
                <wp:extent cx="180975" cy="100965"/>
                <wp:effectExtent l="4445" t="2540" r="0" b="127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352.85pt;margin-top:43.2pt;width:14.2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8960" behindDoc="0" locked="0" layoutInCell="1" allowOverlap="1">
                <wp:simplePos x="0" y="0"/>
                <wp:positionH relativeFrom="column">
                  <wp:posOffset>3169285</wp:posOffset>
                </wp:positionH>
                <wp:positionV relativeFrom="paragraph">
                  <wp:posOffset>548640</wp:posOffset>
                </wp:positionV>
                <wp:extent cx="180975" cy="100965"/>
                <wp:effectExtent l="0" t="2540" r="2540" b="127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249.55pt;margin-top:43.2pt;width:14.25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7936" behindDoc="0" locked="0" layoutInCell="1" allowOverlap="1">
                <wp:simplePos x="0" y="0"/>
                <wp:positionH relativeFrom="column">
                  <wp:posOffset>2032000</wp:posOffset>
                </wp:positionH>
                <wp:positionV relativeFrom="paragraph">
                  <wp:posOffset>556260</wp:posOffset>
                </wp:positionV>
                <wp:extent cx="180975" cy="100965"/>
                <wp:effectExtent l="3175" t="635" r="0" b="317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160pt;margin-top:43.8pt;width:14.25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6912" behindDoc="0" locked="0" layoutInCell="1" allowOverlap="1">
                <wp:simplePos x="0" y="0"/>
                <wp:positionH relativeFrom="column">
                  <wp:posOffset>949325</wp:posOffset>
                </wp:positionH>
                <wp:positionV relativeFrom="paragraph">
                  <wp:posOffset>554990</wp:posOffset>
                </wp:positionV>
                <wp:extent cx="180975" cy="100965"/>
                <wp:effectExtent l="0" t="0" r="3175" b="444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74.75pt;margin-top:43.7pt;width:14.25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5888" behindDoc="0" locked="0" layoutInCell="1" allowOverlap="1">
                <wp:simplePos x="0" y="0"/>
                <wp:positionH relativeFrom="column">
                  <wp:posOffset>2873375</wp:posOffset>
                </wp:positionH>
                <wp:positionV relativeFrom="paragraph">
                  <wp:posOffset>3846830</wp:posOffset>
                </wp:positionV>
                <wp:extent cx="180975" cy="100965"/>
                <wp:effectExtent l="0" t="0" r="3175"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226.25pt;margin-top:302.9pt;width:14.2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wxgAIAAAo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4864" behindDoc="0" locked="0" layoutInCell="1" allowOverlap="1">
                <wp:simplePos x="0" y="0"/>
                <wp:positionH relativeFrom="column">
                  <wp:posOffset>407035</wp:posOffset>
                </wp:positionH>
                <wp:positionV relativeFrom="paragraph">
                  <wp:posOffset>3288665</wp:posOffset>
                </wp:positionV>
                <wp:extent cx="180975" cy="100965"/>
                <wp:effectExtent l="0" t="0" r="2540" b="444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left:0;text-align:left;margin-left:32.05pt;margin-top:258.95pt;width:14.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Нет</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3840" behindDoc="0" locked="0" layoutInCell="1" allowOverlap="1">
                <wp:simplePos x="0" y="0"/>
                <wp:positionH relativeFrom="column">
                  <wp:posOffset>3706495</wp:posOffset>
                </wp:positionH>
                <wp:positionV relativeFrom="paragraph">
                  <wp:posOffset>1865630</wp:posOffset>
                </wp:positionV>
                <wp:extent cx="244475" cy="85090"/>
                <wp:effectExtent l="1270" t="0" r="1905"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left:0;text-align:left;margin-left:291.85pt;margin-top:146.9pt;width:19.2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2816" behindDoc="0" locked="0" layoutInCell="1" allowOverlap="1">
                <wp:simplePos x="0" y="0"/>
                <wp:positionH relativeFrom="column">
                  <wp:posOffset>4835525</wp:posOffset>
                </wp:positionH>
                <wp:positionV relativeFrom="paragraph">
                  <wp:posOffset>2080260</wp:posOffset>
                </wp:positionV>
                <wp:extent cx="244475" cy="100965"/>
                <wp:effectExtent l="0" t="635" r="0" b="317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380.75pt;margin-top:163.8pt;width:19.2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1792" behindDoc="0" locked="0" layoutInCell="1" allowOverlap="1">
                <wp:simplePos x="0" y="0"/>
                <wp:positionH relativeFrom="column">
                  <wp:posOffset>3714115</wp:posOffset>
                </wp:positionH>
                <wp:positionV relativeFrom="paragraph">
                  <wp:posOffset>3328670</wp:posOffset>
                </wp:positionV>
                <wp:extent cx="244475" cy="85090"/>
                <wp:effectExtent l="0" t="1270" r="381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left:0;text-align:left;margin-left:292.45pt;margin-top:262.1pt;width:19.2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80768" behindDoc="0" locked="0" layoutInCell="1" allowOverlap="1">
                <wp:simplePos x="0" y="0"/>
                <wp:positionH relativeFrom="column">
                  <wp:posOffset>3698240</wp:posOffset>
                </wp:positionH>
                <wp:positionV relativeFrom="paragraph">
                  <wp:posOffset>1102995</wp:posOffset>
                </wp:positionV>
                <wp:extent cx="244475" cy="100965"/>
                <wp:effectExtent l="2540" t="4445" r="635"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291.2pt;margin-top:86.85pt;width:19.25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9744" behindDoc="0" locked="0" layoutInCell="1" allowOverlap="1">
                <wp:simplePos x="0" y="0"/>
                <wp:positionH relativeFrom="column">
                  <wp:posOffset>3689985</wp:posOffset>
                </wp:positionH>
                <wp:positionV relativeFrom="paragraph">
                  <wp:posOffset>2605405</wp:posOffset>
                </wp:positionV>
                <wp:extent cx="244475" cy="85090"/>
                <wp:effectExtent l="3810" t="1905"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290.55pt;margin-top:205.15pt;width:19.25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4PfwIAAAk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8720" behindDoc="0" locked="0" layoutInCell="1" allowOverlap="1">
                <wp:simplePos x="0" y="0"/>
                <wp:positionH relativeFrom="column">
                  <wp:posOffset>2227580</wp:posOffset>
                </wp:positionH>
                <wp:positionV relativeFrom="paragraph">
                  <wp:posOffset>2541270</wp:posOffset>
                </wp:positionV>
                <wp:extent cx="244475" cy="100965"/>
                <wp:effectExtent l="0" t="4445" r="4445"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175.4pt;margin-top:200.1pt;width:19.2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1GfwIAAAo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7696" behindDoc="0" locked="0" layoutInCell="1" allowOverlap="1">
                <wp:simplePos x="0" y="0"/>
                <wp:positionH relativeFrom="column">
                  <wp:posOffset>1455420</wp:posOffset>
                </wp:positionH>
                <wp:positionV relativeFrom="paragraph">
                  <wp:posOffset>2501265</wp:posOffset>
                </wp:positionV>
                <wp:extent cx="244475" cy="100965"/>
                <wp:effectExtent l="0" t="2540" r="0" b="12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114.6pt;margin-top:196.95pt;width:19.2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mrfQIAAAo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6672" behindDoc="0" locked="0" layoutInCell="1" allowOverlap="1">
                <wp:simplePos x="0" y="0"/>
                <wp:positionH relativeFrom="column">
                  <wp:posOffset>770890</wp:posOffset>
                </wp:positionH>
                <wp:positionV relativeFrom="paragraph">
                  <wp:posOffset>2444750</wp:posOffset>
                </wp:positionV>
                <wp:extent cx="244475" cy="100965"/>
                <wp:effectExtent l="0" t="3175" r="3810" b="63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60.7pt;margin-top:192.5pt;width:19.2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Efw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5648" behindDoc="0" locked="0" layoutInCell="1" allowOverlap="1">
                <wp:simplePos x="0" y="0"/>
                <wp:positionH relativeFrom="column">
                  <wp:posOffset>2599690</wp:posOffset>
                </wp:positionH>
                <wp:positionV relativeFrom="paragraph">
                  <wp:posOffset>1188085</wp:posOffset>
                </wp:positionV>
                <wp:extent cx="244475" cy="100965"/>
                <wp:effectExtent l="0" t="3810" r="381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7" type="#_x0000_t202" style="position:absolute;left:0;text-align:left;margin-left:204.7pt;margin-top:93.55pt;width:19.2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GfwIAAA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4624" behindDoc="0" locked="0" layoutInCell="1" allowOverlap="1">
                <wp:simplePos x="0" y="0"/>
                <wp:positionH relativeFrom="column">
                  <wp:posOffset>1478280</wp:posOffset>
                </wp:positionH>
                <wp:positionV relativeFrom="paragraph">
                  <wp:posOffset>1179830</wp:posOffset>
                </wp:positionV>
                <wp:extent cx="244475" cy="100965"/>
                <wp:effectExtent l="1905" t="0" r="127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left:0;text-align:left;margin-left:116.4pt;margin-top:92.9pt;width:19.2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3600" behindDoc="0" locked="0" layoutInCell="1" allowOverlap="1">
                <wp:simplePos x="0" y="0"/>
                <wp:positionH relativeFrom="column">
                  <wp:posOffset>363855</wp:posOffset>
                </wp:positionH>
                <wp:positionV relativeFrom="paragraph">
                  <wp:posOffset>1186815</wp:posOffset>
                </wp:positionV>
                <wp:extent cx="244475" cy="100965"/>
                <wp:effectExtent l="1905" t="2540" r="127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left:0;text-align:left;margin-left:28.65pt;margin-top:93.45pt;width:19.2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"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Да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2576" behindDoc="0" locked="0" layoutInCell="1" allowOverlap="1">
                <wp:simplePos x="0" y="0"/>
                <wp:positionH relativeFrom="column">
                  <wp:posOffset>5226050</wp:posOffset>
                </wp:positionH>
                <wp:positionV relativeFrom="paragraph">
                  <wp:posOffset>3514090</wp:posOffset>
                </wp:positionV>
                <wp:extent cx="571500" cy="584200"/>
                <wp:effectExtent l="0" t="0" r="3175" b="63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84200"/>
                        </a:xfrm>
                        <a:prstGeom prst="rect">
                          <a:avLst/>
                        </a:prstGeom>
                        <a:solidFill>
                          <a:srgbClr val="CF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Происхождение установлено в соответствии с уровнем риска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left:0;text-align:left;margin-left:411.5pt;margin-top:276.7pt;width:45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" fillcolor="#cfe2f3"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Происхождение установлено в соответствии с уровнем риска</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70528" behindDoc="0" locked="0" layoutInCell="1" allowOverlap="1">
                <wp:simplePos x="0" y="0"/>
                <wp:positionH relativeFrom="column">
                  <wp:posOffset>3441700</wp:posOffset>
                </wp:positionH>
                <wp:positionV relativeFrom="paragraph">
                  <wp:posOffset>3488690</wp:posOffset>
                </wp:positionV>
                <wp:extent cx="774700" cy="355600"/>
                <wp:effectExtent l="3175" t="0" r="317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55600"/>
                        </a:xfrm>
                        <a:prstGeom prst="rect">
                          <a:avLst/>
                        </a:prstGeom>
                        <a:solidFill>
                          <a:srgbClr val="CF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Дополнительной документации о происхождения не требуется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1" type="#_x0000_t202" style="position:absolute;left:0;text-align:left;margin-left:271pt;margin-top:274.7pt;width:61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" fillcolor="#cfe2f3" stroked="f">
                <v:textbox inset="0,0,0,0">
                  <w:txbxContent>
                    <w:p w:rsidR="001E529A" w:rsidRPr="00775B84" w:rsidRDefault="001E529A" w:rsidP="00B9555D">
                      <w:pPr>
                        <w:spacing w:after="0" w:line="240" w:lineRule="auto"/>
                        <w:jc w:val="center"/>
                        <w:rPr>
                          <w:rFonts w:ascii="Arial" w:hAnsi="Arial" w:cs="Arial"/>
                          <w:sz w:val="10"/>
                          <w:szCs w:val="10"/>
                          <w:lang w:val="ru-RU"/>
                        </w:rPr>
                      </w:pPr>
                      <w:r w:rsidRPr="00B9555D">
                        <w:rPr>
                          <w:rFonts w:ascii="Arial" w:eastAsia="Arial" w:hAnsi="Arial" w:cs="Arial"/>
                          <w:sz w:val="10"/>
                          <w:szCs w:val="10"/>
                          <w:bdr w:val="nil"/>
                          <w:lang w:val="ru-RU" w:bidi="ru-RU"/>
                        </w:rPr>
                        <w:t>Дополнительной документации о происхождения не требуется</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69504" behindDoc="0" locked="0" layoutInCell="1" allowOverlap="1">
                <wp:simplePos x="0" y="0"/>
                <wp:positionH relativeFrom="column">
                  <wp:posOffset>1212850</wp:posOffset>
                </wp:positionH>
                <wp:positionV relativeFrom="paragraph">
                  <wp:posOffset>2790190</wp:posOffset>
                </wp:positionV>
                <wp:extent cx="774700" cy="355600"/>
                <wp:effectExtent l="3175" t="0" r="3175"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55600"/>
                        </a:xfrm>
                        <a:prstGeom prst="rect">
                          <a:avLst/>
                        </a:prstGeom>
                        <a:solidFill>
                          <a:srgbClr val="CF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Устанавливать происхождение не требуется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left:0;text-align:left;margin-left:95.5pt;margin-top:219.7pt;width:6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" fillcolor="#cfe2f3" stroked="f">
                <v:textbox inset="0,0,0,0">
                  <w:txbxContent>
                    <w:p w:rsidR="001E529A" w:rsidRPr="00B9555D" w:rsidRDefault="001E529A" w:rsidP="00B9555D">
                      <w:pPr>
                        <w:spacing w:after="0" w:line="240" w:lineRule="auto"/>
                        <w:jc w:val="center"/>
                        <w:rPr>
                          <w:rFonts w:ascii="Arial" w:hAnsi="Arial" w:cs="Arial"/>
                          <w:sz w:val="10"/>
                          <w:szCs w:val="10"/>
                        </w:rPr>
                      </w:pPr>
                      <w:r w:rsidRPr="00B9555D">
                        <w:rPr>
                          <w:rFonts w:ascii="Arial" w:eastAsia="Arial" w:hAnsi="Arial" w:cs="Arial"/>
                          <w:sz w:val="10"/>
                          <w:szCs w:val="10"/>
                          <w:bdr w:val="nil"/>
                          <w:lang w:val="ru-RU" w:bidi="ru-RU"/>
                        </w:rPr>
                        <w:t>Устанавливать происхождение не требуется</w:t>
                      </w:r>
                    </w:p>
                  </w:txbxContent>
                </v:textbox>
              </v:shape>
            </w:pict>
          </mc:Fallback>
        </mc:AlternateContent>
      </w:r>
      <w:r>
        <w:rPr>
          <w:b/>
          <w:bCs/>
          <w:smallCaps/>
          <w:noProof/>
          <w:color w:val="595959" w:themeColor="text1" w:themeTint="A6"/>
          <w:lang w:eastAsia="en-US"/>
        </w:rPr>
        <mc:AlternateContent>
          <mc:Choice Requires="wps">
            <w:drawing>
              <wp:anchor distT="0" distB="0" distL="114300" distR="114300" simplePos="0" relativeHeight="251667456" behindDoc="0" locked="0" layoutInCell="1" allowOverlap="1">
                <wp:simplePos x="0" y="0"/>
                <wp:positionH relativeFrom="column">
                  <wp:posOffset>3502025</wp:posOffset>
                </wp:positionH>
                <wp:positionV relativeFrom="paragraph">
                  <wp:posOffset>1291590</wp:posOffset>
                </wp:positionV>
                <wp:extent cx="650875" cy="568325"/>
                <wp:effectExtent l="15875" t="12065" r="19050" b="1016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6832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9B36" id="_x0000_t4" coordsize="21600,21600" o:spt="4" path="m10800,l,10800,10800,21600,21600,10800xe">
                <v:stroke joinstyle="miter"/>
                <v:path gradientshapeok="t" o:connecttype="rect" textboxrect="5400,5400,16200,16200"/>
              </v:shapetype>
              <v:shape id="AutoShape 18" o:spid="_x0000_s1026" type="#_x0000_t4" style="position:absolute;margin-left:275.75pt;margin-top:101.7pt;width:51.25pt;height: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8480" behindDoc="0" locked="0" layoutInCell="1" allowOverlap="1">
                <wp:simplePos x="0" y="0"/>
                <wp:positionH relativeFrom="column">
                  <wp:posOffset>3508375</wp:posOffset>
                </wp:positionH>
                <wp:positionV relativeFrom="paragraph">
                  <wp:posOffset>2745740</wp:posOffset>
                </wp:positionV>
                <wp:extent cx="650875" cy="568325"/>
                <wp:effectExtent l="12700" t="18415" r="12700" b="1333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6832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B9B0" id="AutoShape 17" o:spid="_x0000_s1026" type="#_x0000_t4" style="position:absolute;margin-left:276.25pt;margin-top:216.2pt;width:51.25pt;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6432" behindDoc="0" locked="0" layoutInCell="1" allowOverlap="1">
                <wp:simplePos x="0" y="0"/>
                <wp:positionH relativeFrom="column">
                  <wp:posOffset>3508375</wp:posOffset>
                </wp:positionH>
                <wp:positionV relativeFrom="paragraph">
                  <wp:posOffset>2034540</wp:posOffset>
                </wp:positionV>
                <wp:extent cx="650875" cy="568325"/>
                <wp:effectExtent l="12700" t="12065" r="12700" b="1016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6832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BF38" id="AutoShape 16" o:spid="_x0000_s1026" type="#_x0000_t4" style="position:absolute;margin-left:276.25pt;margin-top:160.2pt;width:51.25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5408" behindDoc="0" locked="0" layoutInCell="1" allowOverlap="1">
                <wp:simplePos x="0" y="0"/>
                <wp:positionH relativeFrom="column">
                  <wp:posOffset>4556125</wp:posOffset>
                </wp:positionH>
                <wp:positionV relativeFrom="paragraph">
                  <wp:posOffset>1107440</wp:posOffset>
                </wp:positionV>
                <wp:extent cx="815975" cy="930275"/>
                <wp:effectExtent l="12700" t="18415" r="19050" b="1333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CD8D" id="AutoShape 15" o:spid="_x0000_s1026" type="#_x0000_t4" style="position:absolute;margin-left:358.75pt;margin-top:87.2pt;width:64.2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4384" behindDoc="0" locked="0" layoutInCell="1" allowOverlap="1">
                <wp:simplePos x="0" y="0"/>
                <wp:positionH relativeFrom="column">
                  <wp:posOffset>2320925</wp:posOffset>
                </wp:positionH>
                <wp:positionV relativeFrom="paragraph">
                  <wp:posOffset>1488440</wp:posOffset>
                </wp:positionV>
                <wp:extent cx="815975" cy="930275"/>
                <wp:effectExtent l="15875" t="18415" r="15875" b="1333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63A2" id="AutoShape 14" o:spid="_x0000_s1026" type="#_x0000_t4" style="position:absolute;margin-left:182.75pt;margin-top:117.2pt;width:64.25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3360" behindDoc="0" locked="0" layoutInCell="1" allowOverlap="1">
                <wp:simplePos x="0" y="0"/>
                <wp:positionH relativeFrom="column">
                  <wp:posOffset>3425825</wp:posOffset>
                </wp:positionH>
                <wp:positionV relativeFrom="paragraph">
                  <wp:posOffset>135890</wp:posOffset>
                </wp:positionV>
                <wp:extent cx="815975" cy="930275"/>
                <wp:effectExtent l="15875" t="18415" r="15875" b="133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3357" id="AutoShape 13" o:spid="_x0000_s1026" type="#_x0000_t4" style="position:absolute;margin-left:269.75pt;margin-top:10.7pt;width:64.2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2336" behindDoc="0" locked="0" layoutInCell="1" allowOverlap="1">
                <wp:simplePos x="0" y="0"/>
                <wp:positionH relativeFrom="column">
                  <wp:posOffset>2314575</wp:posOffset>
                </wp:positionH>
                <wp:positionV relativeFrom="paragraph">
                  <wp:posOffset>135890</wp:posOffset>
                </wp:positionV>
                <wp:extent cx="815975" cy="930275"/>
                <wp:effectExtent l="19050" t="18415" r="12700" b="1333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7BFD" id="AutoShape 12" o:spid="_x0000_s1026" type="#_x0000_t4" style="position:absolute;margin-left:182.25pt;margin-top:10.7pt;width:64.2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1312" behindDoc="0" locked="0" layoutInCell="1" allowOverlap="1">
                <wp:simplePos x="0" y="0"/>
                <wp:positionH relativeFrom="column">
                  <wp:posOffset>1196975</wp:posOffset>
                </wp:positionH>
                <wp:positionV relativeFrom="paragraph">
                  <wp:posOffset>135890</wp:posOffset>
                </wp:positionV>
                <wp:extent cx="815975" cy="930275"/>
                <wp:effectExtent l="15875" t="18415" r="15875" b="1333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5747" id="AutoShape 11" o:spid="_x0000_s1026" type="#_x0000_t4" style="position:absolute;margin-left:94.25pt;margin-top:10.7pt;width:64.2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60288" behindDoc="0" locked="0" layoutInCell="1" allowOverlap="1">
                <wp:simplePos x="0" y="0"/>
                <wp:positionH relativeFrom="column">
                  <wp:posOffset>1196975</wp:posOffset>
                </wp:positionH>
                <wp:positionV relativeFrom="paragraph">
                  <wp:posOffset>1482090</wp:posOffset>
                </wp:positionV>
                <wp:extent cx="815975" cy="930275"/>
                <wp:effectExtent l="15875" t="12065" r="15875" b="1968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B0E9F" id="AutoShape 10" o:spid="_x0000_s1026" type="#_x0000_t4" style="position:absolute;margin-left:94.25pt;margin-top:116.7pt;width:64.25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1482090</wp:posOffset>
                </wp:positionV>
                <wp:extent cx="815975" cy="930275"/>
                <wp:effectExtent l="19050" t="12065" r="12700" b="196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4549" id="AutoShape 9" o:spid="_x0000_s1026" type="#_x0000_t4" style="position:absolute;margin-left:6.75pt;margin-top:116.7pt;width:64.2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" fillcolor="#cfe2f3"/>
            </w:pict>
          </mc:Fallback>
        </mc:AlternateContent>
      </w:r>
      <w:r>
        <w:rPr>
          <w:b/>
          <w:bCs/>
          <w:smallCaps/>
          <w:noProof/>
          <w:color w:val="595959" w:themeColor="text1" w:themeTint="A6"/>
          <w:lang w:eastAsia="en-US"/>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135890</wp:posOffset>
                </wp:positionV>
                <wp:extent cx="815975" cy="930275"/>
                <wp:effectExtent l="19050" t="18415" r="1270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930275"/>
                        </a:xfrm>
                        <a:prstGeom prst="diamond">
                          <a:avLst/>
                        </a:prstGeom>
                        <a:solidFill>
                          <a:srgbClr val="CF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337A" id="AutoShape 8" o:spid="_x0000_s1026" type="#_x0000_t4" style="position:absolute;margin-left:6.75pt;margin-top:10.7pt;width:64.2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" fillcolor="#cfe2f3"/>
            </w:pict>
          </mc:Fallback>
        </mc:AlternateContent>
      </w:r>
      <w:r w:rsidR="00B9555D">
        <w:rPr>
          <w:noProof/>
          <w:lang w:eastAsia="en-US"/>
        </w:rPr>
        <w:drawing>
          <wp:inline distT="0" distB="0" distL="0" distR="0">
            <wp:extent cx="5943600" cy="4204249"/>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204249"/>
                    </a:xfrm>
                    <a:prstGeom prst="rect">
                      <a:avLst/>
                    </a:prstGeom>
                    <a:noFill/>
                    <a:ln>
                      <a:noFill/>
                    </a:ln>
                  </pic:spPr>
                </pic:pic>
              </a:graphicData>
            </a:graphic>
          </wp:inline>
        </w:drawing>
      </w:r>
    </w:p>
    <w:p w:rsidR="00B9555D" w:rsidRDefault="00B9555D">
      <w:pPr>
        <w:spacing w:after="0" w:line="240" w:lineRule="auto"/>
        <w:jc w:val="both"/>
      </w:pPr>
    </w:p>
    <w:p w:rsidR="00B9555D" w:rsidRPr="00775B84" w:rsidRDefault="00B9555D">
      <w:pPr>
        <w:ind w:left="720"/>
        <w:jc w:val="both"/>
        <w:rPr>
          <w:b/>
          <w:lang w:val="ru-RU"/>
        </w:rPr>
      </w:pPr>
      <w:r>
        <w:rPr>
          <w:rFonts w:ascii="Calibri" w:eastAsia="Calibri" w:hAnsi="Calibri" w:cs="Calibri"/>
          <w:b/>
          <w:bCs/>
          <w:bdr w:val="nil"/>
          <w:lang w:val="ru-RU" w:bidi="ru-RU"/>
        </w:rPr>
        <w:t>Шаг 2: Сбор документации об источниках и транспортировке</w:t>
      </w:r>
    </w:p>
    <w:p w:rsidR="00B9555D" w:rsidRPr="00B9555D" w:rsidRDefault="00B9555D">
      <w:pPr>
        <w:spacing w:after="0" w:line="240" w:lineRule="auto"/>
        <w:ind w:left="720"/>
        <w:jc w:val="both"/>
        <w:rPr>
          <w:lang w:val="ru-RU"/>
        </w:rPr>
      </w:pPr>
      <w:r>
        <w:rPr>
          <w:rFonts w:ascii="Calibri" w:eastAsia="Calibri" w:hAnsi="Calibri" w:cs="Calibri"/>
          <w:bdr w:val="nil"/>
          <w:lang w:val="ru-RU" w:bidi="ru-RU"/>
        </w:rPr>
        <w:t>Металлургический завод должен для каждой сделки получить, рассмотреть и сохранить в архиве необходимую документацию о происхождении, цепи смены ответственности и отслеживаемости согласно таблицам в приложении I в которых указаны соответствующие уровни риска в стране происхождения и тип горнодобывающих предприятий. Также принимаются копии документов.</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p>
    <w:p w:rsidR="00B9555D" w:rsidRPr="00B9555D" w:rsidRDefault="00B9555D">
      <w:pPr>
        <w:spacing w:after="0" w:line="240" w:lineRule="auto"/>
        <w:ind w:left="720"/>
        <w:jc w:val="both"/>
        <w:rPr>
          <w:b/>
          <w:lang w:val="ru-RU"/>
        </w:rPr>
      </w:pPr>
      <w:r>
        <w:rPr>
          <w:rFonts w:ascii="Calibri" w:eastAsia="Calibri" w:hAnsi="Calibri" w:cs="Calibri"/>
          <w:b/>
          <w:bCs/>
          <w:bdr w:val="nil"/>
          <w:lang w:val="ru-RU" w:bidi="ru-RU"/>
        </w:rPr>
        <w:t>Шаг 3: Обзор документации и мониторинг сделок</w:t>
      </w:r>
    </w:p>
    <w:p w:rsidR="00B9555D" w:rsidRPr="00B9555D" w:rsidRDefault="00B9555D">
      <w:pPr>
        <w:widowControl w:val="0"/>
        <w:autoSpaceDE w:val="0"/>
        <w:autoSpaceDN w:val="0"/>
        <w:adjustRightInd w:val="0"/>
        <w:spacing w:after="0" w:line="240" w:lineRule="auto"/>
        <w:ind w:left="720"/>
        <w:jc w:val="both"/>
        <w:rPr>
          <w:rFonts w:cs="Calibri"/>
          <w:lang w:val="ru-RU"/>
        </w:rPr>
      </w:pPr>
      <w:r>
        <w:rPr>
          <w:rFonts w:ascii="Calibri" w:eastAsia="Calibri" w:hAnsi="Calibri" w:cs="Calibri"/>
          <w:bdr w:val="nil"/>
          <w:lang w:val="ru-RU" w:bidi="ru-RU"/>
        </w:rPr>
        <w:t xml:space="preserve">Металлургический завод должен рассматривать и контролировать сделки в соответствии с типом материала и связанным с каждым источником материала рисков до принятия какого-либо материала. </w:t>
      </w:r>
    </w:p>
    <w:p w:rsidR="00B9555D" w:rsidRPr="00B9555D" w:rsidRDefault="00B9555D">
      <w:pPr>
        <w:widowControl w:val="0"/>
        <w:autoSpaceDE w:val="0"/>
        <w:autoSpaceDN w:val="0"/>
        <w:adjustRightInd w:val="0"/>
        <w:spacing w:after="0" w:line="240" w:lineRule="auto"/>
        <w:ind w:left="720"/>
        <w:jc w:val="both"/>
        <w:rPr>
          <w:rFonts w:cs="Calibri"/>
          <w:lang w:val="ru-RU"/>
        </w:rPr>
      </w:pPr>
    </w:p>
    <w:p w:rsidR="00B9555D" w:rsidRPr="00B9555D" w:rsidRDefault="00B9555D">
      <w:pPr>
        <w:widowControl w:val="0"/>
        <w:autoSpaceDE w:val="0"/>
        <w:autoSpaceDN w:val="0"/>
        <w:adjustRightInd w:val="0"/>
        <w:spacing w:after="0" w:line="240" w:lineRule="auto"/>
        <w:ind w:left="720"/>
        <w:jc w:val="both"/>
        <w:rPr>
          <w:lang w:val="ru-RU"/>
        </w:rPr>
      </w:pPr>
      <w:r>
        <w:rPr>
          <w:rFonts w:ascii="Calibri" w:eastAsia="Calibri" w:hAnsi="Calibri" w:cs="Calibri"/>
          <w:bdr w:val="nil"/>
          <w:lang w:val="ru-RU" w:bidi="ru-RU"/>
        </w:rPr>
        <w:t xml:space="preserve">С помощью собранной документации о происхождении, цепи смены ответственности и отслеживаемости, металлургический завод должен проверить соответствие между основными документами и номером партии, весом, выполненными металлургическим заводом и/или поставщиком анализами и полученными металлургическим заводом материалами для сделок. Металлургический завод должен предварительно проверить все сделки на соответствие имеющейся информации о типе, весе и качестве материала. </w:t>
      </w:r>
    </w:p>
    <w:p w:rsidR="00B9555D" w:rsidRPr="00B9555D" w:rsidRDefault="00B9555D">
      <w:pPr>
        <w:widowControl w:val="0"/>
        <w:autoSpaceDE w:val="0"/>
        <w:autoSpaceDN w:val="0"/>
        <w:adjustRightInd w:val="0"/>
        <w:spacing w:after="0" w:line="240" w:lineRule="auto"/>
        <w:ind w:left="720"/>
        <w:jc w:val="both"/>
        <w:rPr>
          <w:lang w:val="ru-RU"/>
        </w:rPr>
      </w:pPr>
    </w:p>
    <w:p w:rsidR="00B9555D" w:rsidRPr="00B9555D" w:rsidRDefault="00B9555D">
      <w:pPr>
        <w:widowControl w:val="0"/>
        <w:autoSpaceDE w:val="0"/>
        <w:autoSpaceDN w:val="0"/>
        <w:adjustRightInd w:val="0"/>
        <w:spacing w:after="0" w:line="240" w:lineRule="auto"/>
        <w:ind w:left="720"/>
        <w:jc w:val="both"/>
        <w:rPr>
          <w:lang w:val="ru-RU"/>
        </w:rPr>
      </w:pPr>
      <w:r>
        <w:rPr>
          <w:rFonts w:ascii="Calibri" w:eastAsia="Calibri" w:hAnsi="Calibri" w:cs="Calibri"/>
          <w:bdr w:val="nil"/>
          <w:lang w:val="ru-RU" w:bidi="ru-RU"/>
        </w:rPr>
        <w:t>Металлургический завод должен расследовать все замеченные в ходе рассмотрения расхождения и принять меры по их устранению с соответствующими участниками цепи поставок. Металлургический завод должен документировать такие расследования и их результаты.</w:t>
      </w:r>
    </w:p>
    <w:p w:rsidR="00B9555D" w:rsidRPr="00B9555D" w:rsidRDefault="00B9555D">
      <w:pPr>
        <w:spacing w:after="0" w:line="240" w:lineRule="auto"/>
        <w:ind w:left="720"/>
        <w:jc w:val="both"/>
        <w:rPr>
          <w:lang w:val="ru-RU"/>
        </w:rPr>
      </w:pPr>
    </w:p>
    <w:p w:rsidR="00B9555D" w:rsidRPr="00B9555D" w:rsidRDefault="00B9555D">
      <w:pPr>
        <w:spacing w:after="0" w:line="240" w:lineRule="auto"/>
        <w:ind w:left="720"/>
        <w:jc w:val="both"/>
        <w:rPr>
          <w:b/>
          <w:lang w:val="ru-RU"/>
        </w:rPr>
      </w:pPr>
      <w:r>
        <w:rPr>
          <w:rFonts w:ascii="Calibri" w:eastAsia="Calibri" w:hAnsi="Calibri" w:cs="Calibri"/>
          <w:b/>
          <w:bCs/>
          <w:bdr w:val="nil"/>
          <w:lang w:val="ru-RU" w:bidi="ru-RU"/>
        </w:rPr>
        <w:t>Шаг 4: Наличие документации</w:t>
      </w:r>
    </w:p>
    <w:p w:rsidR="00B9555D" w:rsidRPr="00B9555D" w:rsidRDefault="00B9555D">
      <w:pPr>
        <w:ind w:left="720"/>
        <w:jc w:val="both"/>
        <w:rPr>
          <w:lang w:val="ru-RU"/>
        </w:rPr>
      </w:pPr>
      <w:r>
        <w:rPr>
          <w:rFonts w:ascii="Calibri" w:eastAsia="Calibri" w:hAnsi="Calibri" w:cs="Calibri"/>
          <w:bdr w:val="nil"/>
          <w:lang w:val="ru-RU" w:bidi="ru-RU"/>
        </w:rPr>
        <w:t>Вся документация о происхождении, цепи смены ответственности и отслеживаемости должна храниться в архиве и быть доступна для ознакомления во время аудита по первому требованию. Аудитор выберет сделки для проверки в соответствии с указаниями по отбору образцов в приложении III.</w:t>
      </w:r>
    </w:p>
    <w:p w:rsidR="00B9555D" w:rsidRPr="00B9555D" w:rsidRDefault="00B9555D">
      <w:pPr>
        <w:spacing w:after="0" w:line="240" w:lineRule="auto"/>
        <w:jc w:val="both"/>
        <w:rPr>
          <w:lang w:val="ru-RU"/>
        </w:rPr>
      </w:pPr>
    </w:p>
    <w:p w:rsidR="00B9555D" w:rsidRPr="00B9555D" w:rsidRDefault="00B9555D" w:rsidP="001B5624">
      <w:pPr>
        <w:pStyle w:val="Heading3"/>
        <w:numPr>
          <w:ilvl w:val="0"/>
          <w:numId w:val="43"/>
        </w:numPr>
        <w:ind w:left="360"/>
        <w:jc w:val="both"/>
        <w:rPr>
          <w:lang w:val="ru-RU"/>
        </w:rPr>
      </w:pPr>
      <w:bookmarkStart w:id="31" w:name="_Toc453144183"/>
      <w:r>
        <w:rPr>
          <w:rFonts w:eastAsia="Calibri Bold" w:cs="Calibri Bold"/>
          <w:bdr w:val="nil"/>
          <w:lang w:val="ru-RU" w:bidi="ru-RU"/>
        </w:rPr>
        <w:t>Руководящие принципы экспертизы соответствия ОЭСР: Шаги 2 и 3 — Оценка и снижение рисков</w:t>
      </w:r>
      <w:bookmarkEnd w:id="31"/>
    </w:p>
    <w:p w:rsidR="00B9555D" w:rsidRPr="00B9555D" w:rsidRDefault="00B9555D">
      <w:pPr>
        <w:spacing w:after="0" w:line="240" w:lineRule="auto"/>
        <w:jc w:val="both"/>
        <w:rPr>
          <w:lang w:val="ru-RU"/>
        </w:rPr>
      </w:pPr>
    </w:p>
    <w:p w:rsidR="00B9555D" w:rsidRPr="00B9555D" w:rsidRDefault="00B9555D">
      <w:pPr>
        <w:jc w:val="both"/>
        <w:rPr>
          <w:lang w:val="ru-RU"/>
        </w:rPr>
      </w:pPr>
      <w:bookmarkStart w:id="32" w:name="_Toc315084477"/>
      <w:r>
        <w:rPr>
          <w:rFonts w:ascii="Calibri" w:eastAsia="Calibri" w:hAnsi="Calibri" w:cs="Calibri"/>
          <w:bdr w:val="nil"/>
          <w:lang w:val="ru-RU" w:bidi="ru-RU"/>
        </w:rPr>
        <w:t>Металлургический завод отвечает за выполнение экспертизы соответствия цепи поставок согласно подходу на основе оценки рисков перед вступлением в деловые отношения с любым поставщиком и в ходе деловых отношений. Подход на основе оценки рисков должен включать, как минимум, следующие элементы:</w:t>
      </w:r>
    </w:p>
    <w:bookmarkEnd w:id="32"/>
    <w:p w:rsidR="00B9555D" w:rsidRPr="00B9555D" w:rsidRDefault="00B9555D">
      <w:pPr>
        <w:pStyle w:val="Heading4"/>
        <w:ind w:left="0"/>
        <w:jc w:val="both"/>
        <w:rPr>
          <w:lang w:val="ru-RU"/>
        </w:rPr>
      </w:pPr>
      <w:r>
        <w:rPr>
          <w:rFonts w:eastAsia="Calibri" w:cs="Calibri"/>
          <w:bCs/>
          <w:iCs/>
          <w:bdr w:val="nil"/>
          <w:lang w:val="ru-RU" w:bidi="ru-RU"/>
        </w:rPr>
        <w:t>Классификация материалов по источникам и соответствующим уровням рисков</w:t>
      </w:r>
    </w:p>
    <w:p w:rsidR="00B9555D" w:rsidRPr="00B9555D" w:rsidRDefault="00B9555D">
      <w:pPr>
        <w:spacing w:after="0" w:line="240" w:lineRule="auto"/>
        <w:jc w:val="both"/>
        <w:rPr>
          <w:lang w:val="ru-RU"/>
        </w:rPr>
      </w:pPr>
    </w:p>
    <w:p w:rsidR="00B9555D" w:rsidRPr="00B9555D" w:rsidRDefault="00B9555D">
      <w:pPr>
        <w:spacing w:after="0" w:line="240" w:lineRule="auto"/>
        <w:ind w:left="720"/>
        <w:jc w:val="both"/>
        <w:rPr>
          <w:b/>
          <w:lang w:val="ru-RU"/>
        </w:rPr>
      </w:pPr>
      <w:r>
        <w:rPr>
          <w:rFonts w:ascii="Calibri" w:eastAsia="Calibri" w:hAnsi="Calibri" w:cs="Calibri"/>
          <w:b/>
          <w:bCs/>
          <w:bdr w:val="nil"/>
          <w:lang w:val="ru-RU" w:bidi="ru-RU"/>
        </w:rPr>
        <w:t>Шаг 1: Определение источника материала</w:t>
      </w:r>
    </w:p>
    <w:p w:rsidR="00B9555D" w:rsidRPr="00B9555D" w:rsidRDefault="00B9555D">
      <w:pPr>
        <w:spacing w:after="0" w:line="240" w:lineRule="auto"/>
        <w:ind w:left="720"/>
        <w:jc w:val="both"/>
        <w:rPr>
          <w:lang w:val="ru-RU"/>
        </w:rPr>
      </w:pPr>
      <w:r>
        <w:rPr>
          <w:rFonts w:ascii="Calibri" w:eastAsia="Calibri" w:hAnsi="Calibri" w:cs="Calibri"/>
          <w:bdr w:val="nil"/>
          <w:lang w:val="ru-RU" w:bidi="ru-RU"/>
        </w:rPr>
        <w:t>Металлургический завод должен классифицировать материалы в соответствии с их источником с помощью таблицы 1. См. описания различных типов материалов для олова и тантала в приложениях IV и V .</w:t>
      </w:r>
    </w:p>
    <w:p w:rsidR="00B9555D" w:rsidRPr="00B9555D" w:rsidRDefault="00B9555D">
      <w:pPr>
        <w:spacing w:after="0" w:line="240" w:lineRule="auto"/>
        <w:jc w:val="both"/>
        <w:rPr>
          <w:lang w:val="ru-RU"/>
        </w:rPr>
      </w:pPr>
    </w:p>
    <w:p w:rsidR="00B9555D" w:rsidRDefault="00B9555D">
      <w:pPr>
        <w:pStyle w:val="Caption"/>
        <w:spacing w:after="0"/>
        <w:ind w:left="720" w:firstLine="720"/>
        <w:jc w:val="both"/>
      </w:pPr>
      <w:r>
        <w:rPr>
          <w:rFonts w:ascii="Calibri" w:eastAsia="Calibri" w:hAnsi="Calibri" w:cs="Calibri"/>
          <w:color w:val="595959"/>
          <w:bdr w:val="nil"/>
          <w:lang w:val="ru-RU" w:bidi="ru-RU"/>
        </w:rPr>
        <w:t xml:space="preserve">Таблица </w:t>
      </w:r>
      <w:r w:rsidR="007102BF">
        <w:fldChar w:fldCharType="begin"/>
      </w:r>
      <w:r>
        <w:instrText xml:space="preserve"> SEQ Table \* ARABIC </w:instrText>
      </w:r>
      <w:r w:rsidR="007102BF">
        <w:fldChar w:fldCharType="separate"/>
      </w:r>
      <w:r>
        <w:rPr>
          <w:noProof/>
        </w:rPr>
        <w:t>2</w:t>
      </w:r>
      <w:r w:rsidR="007102BF">
        <w:rPr>
          <w:noProof/>
        </w:rPr>
        <w:fldChar w:fldCharType="end"/>
      </w:r>
      <w:r>
        <w:rPr>
          <w:rFonts w:ascii="Calibri" w:eastAsia="Calibri" w:hAnsi="Calibri" w:cs="Calibri"/>
          <w:color w:val="595959"/>
          <w:bdr w:val="nil"/>
          <w:lang w:val="ru-RU" w:bidi="ru-RU"/>
        </w:rPr>
        <w:t>: Категории материала</w:t>
      </w:r>
    </w:p>
    <w:tbl>
      <w:tblPr>
        <w:tblStyle w:val="TableGrid"/>
        <w:tblW w:w="0" w:type="auto"/>
        <w:jc w:val="center"/>
        <w:tblLook w:val="04A0" w:firstRow="1" w:lastRow="0" w:firstColumn="1" w:lastColumn="0" w:noHBand="0" w:noVBand="1"/>
      </w:tblPr>
      <w:tblGrid>
        <w:gridCol w:w="2376"/>
        <w:gridCol w:w="4008"/>
      </w:tblGrid>
      <w:tr w:rsidR="00D90C8C">
        <w:trPr>
          <w:jc w:val="center"/>
        </w:trPr>
        <w:tc>
          <w:tcPr>
            <w:tcW w:w="2376" w:type="dxa"/>
          </w:tcPr>
          <w:p w:rsidR="00B9555D" w:rsidRDefault="00B9555D">
            <w:pPr>
              <w:jc w:val="both"/>
              <w:rPr>
                <w:b/>
              </w:rPr>
            </w:pPr>
            <w:r>
              <w:rPr>
                <w:rFonts w:ascii="Calibri" w:eastAsia="Calibri" w:hAnsi="Calibri" w:cs="Calibri"/>
                <w:b/>
                <w:bCs/>
                <w:bdr w:val="nil"/>
                <w:lang w:val="ru-RU" w:bidi="ru-RU"/>
              </w:rPr>
              <w:t>Категория</w:t>
            </w:r>
          </w:p>
        </w:tc>
        <w:tc>
          <w:tcPr>
            <w:tcW w:w="4008" w:type="dxa"/>
          </w:tcPr>
          <w:p w:rsidR="00B9555D" w:rsidRDefault="00B9555D">
            <w:pPr>
              <w:jc w:val="both"/>
              <w:rPr>
                <w:b/>
              </w:rPr>
            </w:pPr>
            <w:r>
              <w:rPr>
                <w:rFonts w:ascii="Calibri" w:eastAsia="Calibri" w:hAnsi="Calibri" w:cs="Calibri"/>
                <w:b/>
                <w:bCs/>
                <w:bdr w:val="nil"/>
                <w:lang w:val="ru-RU" w:bidi="ru-RU"/>
              </w:rPr>
              <w:t>Источник</w:t>
            </w:r>
          </w:p>
        </w:tc>
      </w:tr>
      <w:tr w:rsidR="00D90C8C">
        <w:trPr>
          <w:jc w:val="center"/>
        </w:trPr>
        <w:tc>
          <w:tcPr>
            <w:tcW w:w="2376" w:type="dxa"/>
            <w:vMerge w:val="restart"/>
            <w:vAlign w:val="center"/>
          </w:tcPr>
          <w:p w:rsidR="00B9555D" w:rsidRDefault="00B9555D">
            <w:r>
              <w:rPr>
                <w:rFonts w:ascii="Calibri" w:eastAsia="Calibri" w:hAnsi="Calibri" w:cs="Calibri"/>
                <w:bdr w:val="nil"/>
                <w:lang w:val="ru-RU" w:bidi="ru-RU"/>
              </w:rPr>
              <w:t>Добытые ископаемые</w:t>
            </w:r>
          </w:p>
        </w:tc>
        <w:tc>
          <w:tcPr>
            <w:tcW w:w="4008" w:type="dxa"/>
            <w:vAlign w:val="center"/>
          </w:tcPr>
          <w:p w:rsidR="00B9555D" w:rsidRDefault="00B9555D">
            <w:r>
              <w:rPr>
                <w:rFonts w:ascii="Calibri" w:eastAsia="Calibri" w:hAnsi="Calibri" w:cs="Calibri"/>
                <w:bdr w:val="nil"/>
                <w:lang w:val="ru-RU" w:bidi="ru-RU"/>
              </w:rPr>
              <w:t>Крупномасштабная добыча</w:t>
            </w:r>
          </w:p>
        </w:tc>
      </w:tr>
      <w:tr w:rsidR="00D90C8C">
        <w:trPr>
          <w:jc w:val="center"/>
        </w:trPr>
        <w:tc>
          <w:tcPr>
            <w:tcW w:w="2376" w:type="dxa"/>
            <w:vMerge/>
            <w:vAlign w:val="center"/>
          </w:tcPr>
          <w:p w:rsidR="00B9555D" w:rsidRDefault="00B9555D"/>
        </w:tc>
        <w:tc>
          <w:tcPr>
            <w:tcW w:w="4008" w:type="dxa"/>
            <w:vAlign w:val="center"/>
          </w:tcPr>
          <w:p w:rsidR="00B9555D" w:rsidRDefault="00B9555D">
            <w:r>
              <w:rPr>
                <w:rFonts w:ascii="Calibri" w:eastAsia="Calibri" w:hAnsi="Calibri" w:cs="Calibri"/>
                <w:bdr w:val="nil"/>
                <w:lang w:val="ru-RU" w:bidi="ru-RU"/>
              </w:rPr>
              <w:t>Кустарная и мелкомасштабная добыча</w:t>
            </w:r>
          </w:p>
        </w:tc>
      </w:tr>
      <w:tr w:rsidR="00D90C8C">
        <w:trPr>
          <w:jc w:val="center"/>
        </w:trPr>
        <w:tc>
          <w:tcPr>
            <w:tcW w:w="2376" w:type="dxa"/>
            <w:vMerge w:val="restart"/>
            <w:vAlign w:val="center"/>
          </w:tcPr>
          <w:p w:rsidR="00B9555D" w:rsidRDefault="00B9555D">
            <w:r>
              <w:rPr>
                <w:rFonts w:ascii="Calibri" w:eastAsia="Calibri" w:hAnsi="Calibri" w:cs="Calibri"/>
                <w:bdr w:val="nil"/>
                <w:lang w:val="ru-RU" w:bidi="ru-RU"/>
              </w:rPr>
              <w:t>Вторичные материалы</w:t>
            </w:r>
          </w:p>
        </w:tc>
        <w:tc>
          <w:tcPr>
            <w:tcW w:w="4008" w:type="dxa"/>
            <w:vAlign w:val="center"/>
          </w:tcPr>
          <w:p w:rsidR="00B9555D" w:rsidRDefault="00B9555D">
            <w:r>
              <w:rPr>
                <w:rFonts w:ascii="Calibri" w:eastAsia="Calibri" w:hAnsi="Calibri" w:cs="Calibri"/>
                <w:bdr w:val="nil"/>
                <w:lang w:val="ru-RU" w:bidi="ru-RU"/>
              </w:rPr>
              <w:t>Коммерческие</w:t>
            </w:r>
          </w:p>
        </w:tc>
      </w:tr>
      <w:tr w:rsidR="00D90C8C">
        <w:trPr>
          <w:jc w:val="center"/>
        </w:trPr>
        <w:tc>
          <w:tcPr>
            <w:tcW w:w="2376" w:type="dxa"/>
            <w:vMerge/>
            <w:vAlign w:val="center"/>
          </w:tcPr>
          <w:p w:rsidR="00B9555D" w:rsidRDefault="00B9555D"/>
        </w:tc>
        <w:tc>
          <w:tcPr>
            <w:tcW w:w="4008" w:type="dxa"/>
            <w:vAlign w:val="center"/>
          </w:tcPr>
          <w:p w:rsidR="00B9555D" w:rsidRDefault="00B9555D">
            <w:r>
              <w:rPr>
                <w:rFonts w:ascii="Calibri" w:eastAsia="Calibri" w:hAnsi="Calibri" w:cs="Calibri"/>
                <w:bdr w:val="nil"/>
                <w:lang w:val="ru-RU" w:bidi="ru-RU"/>
              </w:rPr>
              <w:t>Индивидуальные</w:t>
            </w:r>
          </w:p>
        </w:tc>
      </w:tr>
      <w:tr w:rsidR="00D90C8C">
        <w:trPr>
          <w:jc w:val="center"/>
        </w:trPr>
        <w:tc>
          <w:tcPr>
            <w:tcW w:w="2376" w:type="dxa"/>
            <w:vAlign w:val="center"/>
          </w:tcPr>
          <w:p w:rsidR="00B9555D" w:rsidRDefault="00B9555D">
            <w:r>
              <w:rPr>
                <w:rFonts w:ascii="Calibri" w:eastAsia="Calibri" w:hAnsi="Calibri" w:cs="Calibri"/>
                <w:bdr w:val="nil"/>
                <w:lang w:val="ru-RU" w:bidi="ru-RU"/>
              </w:rPr>
              <w:t>Устаревшие материалы</w:t>
            </w:r>
          </w:p>
        </w:tc>
        <w:tc>
          <w:tcPr>
            <w:tcW w:w="4008" w:type="dxa"/>
            <w:vAlign w:val="center"/>
          </w:tcPr>
          <w:p w:rsidR="00B9555D" w:rsidRDefault="00B9555D">
            <w:r>
              <w:rPr>
                <w:rFonts w:ascii="Calibri" w:eastAsia="Calibri" w:hAnsi="Calibri" w:cs="Calibri"/>
                <w:bdr w:val="nil"/>
                <w:lang w:val="ru-RU" w:bidi="ru-RU"/>
              </w:rPr>
              <w:t>Любой источник</w:t>
            </w:r>
          </w:p>
        </w:tc>
      </w:tr>
      <w:tr w:rsidR="00D90C8C" w:rsidRPr="00FB0918">
        <w:trPr>
          <w:jc w:val="center"/>
        </w:trPr>
        <w:tc>
          <w:tcPr>
            <w:tcW w:w="2376" w:type="dxa"/>
            <w:vMerge w:val="restart"/>
            <w:vAlign w:val="center"/>
          </w:tcPr>
          <w:p w:rsidR="00B9555D" w:rsidRDefault="00B9555D">
            <w:r>
              <w:rPr>
                <w:rFonts w:ascii="Calibri" w:eastAsia="Calibri" w:hAnsi="Calibri" w:cs="Calibri"/>
                <w:bdr w:val="nil"/>
                <w:lang w:val="ru-RU" w:bidi="ru-RU"/>
              </w:rPr>
              <w:t>Промежуточные материалы</w:t>
            </w:r>
          </w:p>
        </w:tc>
        <w:tc>
          <w:tcPr>
            <w:tcW w:w="4008" w:type="dxa"/>
            <w:vAlign w:val="center"/>
          </w:tcPr>
          <w:p w:rsidR="00B9555D" w:rsidRPr="00775B84" w:rsidRDefault="00B9555D">
            <w:pPr>
              <w:keepNext/>
              <w:keepLines/>
              <w:numPr>
                <w:ilvl w:val="0"/>
                <w:numId w:val="4"/>
              </w:numPr>
              <w:outlineLvl w:val="0"/>
              <w:rPr>
                <w:lang w:val="ru-RU"/>
              </w:rPr>
            </w:pPr>
            <w:r>
              <w:rPr>
                <w:rFonts w:ascii="Calibri" w:eastAsia="Calibri" w:hAnsi="Calibri" w:cs="Calibri"/>
                <w:bdr w:val="nil"/>
                <w:lang w:val="ru-RU" w:bidi="ru-RU"/>
              </w:rPr>
              <w:t>Металлургический завод, проверенный в рамках CFSP (или по эквивалентной программе)</w:t>
            </w:r>
          </w:p>
        </w:tc>
      </w:tr>
      <w:tr w:rsidR="00D90C8C" w:rsidRPr="00CB1CF0">
        <w:trPr>
          <w:jc w:val="center"/>
        </w:trPr>
        <w:tc>
          <w:tcPr>
            <w:tcW w:w="2376" w:type="dxa"/>
            <w:vMerge/>
            <w:vAlign w:val="center"/>
          </w:tcPr>
          <w:p w:rsidR="00B9555D" w:rsidRPr="00775B84" w:rsidRDefault="00B9555D">
            <w:pPr>
              <w:spacing w:after="160" w:line="259" w:lineRule="auto"/>
              <w:rPr>
                <w:lang w:val="ru-RU"/>
              </w:rPr>
            </w:pPr>
          </w:p>
        </w:tc>
        <w:tc>
          <w:tcPr>
            <w:tcW w:w="4008"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Металлургический завод, проверенный не в рамках CFSP (или по эквивалентной программе)</w:t>
            </w:r>
          </w:p>
        </w:tc>
      </w:tr>
    </w:tbl>
    <w:p w:rsidR="00B9555D" w:rsidRPr="00775B84" w:rsidRDefault="00B9555D">
      <w:pPr>
        <w:spacing w:after="0" w:line="240" w:lineRule="auto"/>
        <w:jc w:val="both"/>
        <w:rPr>
          <w:lang w:val="ru-RU"/>
        </w:rPr>
      </w:pPr>
    </w:p>
    <w:p w:rsidR="00B9555D" w:rsidRPr="00775B84" w:rsidRDefault="00B9555D">
      <w:pPr>
        <w:spacing w:after="0" w:line="240" w:lineRule="auto"/>
        <w:ind w:left="720"/>
        <w:jc w:val="both"/>
        <w:rPr>
          <w:b/>
          <w:lang w:val="ru-RU"/>
        </w:rPr>
      </w:pPr>
      <w:r>
        <w:rPr>
          <w:rFonts w:ascii="Calibri" w:eastAsia="Calibri" w:hAnsi="Calibri" w:cs="Calibri"/>
          <w:b/>
          <w:bCs/>
          <w:bdr w:val="nil"/>
          <w:lang w:val="ru-RU" w:bidi="ru-RU"/>
        </w:rPr>
        <w:t>Шаг 2: Определение уровня риска</w:t>
      </w:r>
    </w:p>
    <w:p w:rsidR="00B9555D" w:rsidRDefault="00B9555D">
      <w:pPr>
        <w:spacing w:after="0" w:line="240" w:lineRule="auto"/>
        <w:ind w:left="720"/>
        <w:jc w:val="both"/>
      </w:pPr>
      <w:r>
        <w:rPr>
          <w:rFonts w:ascii="Calibri" w:eastAsia="Calibri" w:hAnsi="Calibri" w:cs="Calibri"/>
          <w:bdr w:val="nil"/>
          <w:lang w:val="ru-RU" w:bidi="ru-RU"/>
        </w:rPr>
        <w:t xml:space="preserve">Металлургический завод должен провести оценку рисков, чтобы определить соответствующий уровень риска для каждого типа материала. Оценка рисков должна включать, как минимум, следующие элементы: </w:t>
      </w:r>
    </w:p>
    <w:p w:rsidR="00B9555D" w:rsidRDefault="00B9555D">
      <w:pPr>
        <w:spacing w:after="0" w:line="240" w:lineRule="auto"/>
        <w:jc w:val="both"/>
      </w:pPr>
    </w:p>
    <w:p w:rsidR="00B9555D" w:rsidRDefault="00B9555D" w:rsidP="001B5624">
      <w:pPr>
        <w:pStyle w:val="ListParagraph"/>
        <w:numPr>
          <w:ilvl w:val="0"/>
          <w:numId w:val="40"/>
        </w:numPr>
        <w:spacing w:after="0" w:line="240" w:lineRule="auto"/>
        <w:ind w:left="1080"/>
        <w:jc w:val="both"/>
      </w:pPr>
      <w:r>
        <w:rPr>
          <w:rFonts w:ascii="Calibri" w:eastAsia="Calibri" w:hAnsi="Calibri" w:cs="Calibri"/>
          <w:bdr w:val="nil"/>
          <w:lang w:val="ru-RU" w:bidi="ru-RU"/>
        </w:rPr>
        <w:t>Все риски, рассматриваемые в приложении II «Типовая политика» к руководящим принципам экспертизы соответствия ОЭСР. Причины возникновения этих рисков:</w:t>
      </w:r>
    </w:p>
    <w:p w:rsidR="00B9555D" w:rsidRDefault="00B9555D">
      <w:pPr>
        <w:spacing w:after="0" w:line="240" w:lineRule="auto"/>
        <w:jc w:val="both"/>
      </w:pPr>
    </w:p>
    <w:p w:rsidR="00B9555D" w:rsidRPr="00775B84" w:rsidRDefault="00B9555D">
      <w:pPr>
        <w:pStyle w:val="ListParagraph"/>
        <w:numPr>
          <w:ilvl w:val="0"/>
          <w:numId w:val="3"/>
        </w:numPr>
        <w:spacing w:after="0" w:line="240" w:lineRule="auto"/>
        <w:ind w:left="1440"/>
        <w:jc w:val="both"/>
        <w:rPr>
          <w:lang w:val="ru-RU"/>
        </w:rPr>
      </w:pPr>
      <w:r>
        <w:rPr>
          <w:rFonts w:ascii="Calibri" w:eastAsia="Calibri" w:hAnsi="Calibri" w:cs="Calibri"/>
          <w:bdr w:val="nil"/>
          <w:lang w:val="ru-RU" w:bidi="ru-RU"/>
        </w:rPr>
        <w:t>Серьезные злоупотребления, связанные с добычей, транспортировкой или торговлей минералами:</w:t>
      </w:r>
    </w:p>
    <w:p w:rsidR="00B9555D" w:rsidRPr="00775B84" w:rsidRDefault="00B9555D">
      <w:pPr>
        <w:pStyle w:val="ListParagraph"/>
        <w:numPr>
          <w:ilvl w:val="1"/>
          <w:numId w:val="3"/>
        </w:numPr>
        <w:spacing w:after="0" w:line="240" w:lineRule="auto"/>
        <w:ind w:left="1800"/>
        <w:jc w:val="both"/>
        <w:rPr>
          <w:lang w:val="ru-RU"/>
        </w:rPr>
      </w:pPr>
      <w:r>
        <w:rPr>
          <w:rFonts w:ascii="Calibri" w:eastAsia="Calibri" w:hAnsi="Calibri" w:cs="Calibri"/>
          <w:bdr w:val="nil"/>
          <w:lang w:val="ru-RU" w:bidi="ru-RU"/>
        </w:rPr>
        <w:t>все формы пыток, жестокого, бесчеловечного и унижающего достоинство обращения;</w:t>
      </w:r>
    </w:p>
    <w:p w:rsidR="00B9555D" w:rsidRPr="00775B84" w:rsidRDefault="00B9555D">
      <w:pPr>
        <w:pStyle w:val="ListParagraph"/>
        <w:numPr>
          <w:ilvl w:val="1"/>
          <w:numId w:val="3"/>
        </w:numPr>
        <w:spacing w:after="0" w:line="240" w:lineRule="auto"/>
        <w:ind w:left="1800"/>
        <w:jc w:val="both"/>
        <w:rPr>
          <w:lang w:val="ru-RU"/>
        </w:rPr>
      </w:pPr>
      <w:r>
        <w:rPr>
          <w:rFonts w:ascii="Calibri" w:eastAsia="Calibri" w:hAnsi="Calibri" w:cs="Calibri"/>
          <w:bdr w:val="nil"/>
          <w:lang w:val="ru-RU" w:bidi="ru-RU"/>
        </w:rPr>
        <w:t>все формы принудительного или обязательного труда;</w:t>
      </w:r>
    </w:p>
    <w:p w:rsidR="00B9555D" w:rsidRDefault="00B9555D">
      <w:pPr>
        <w:pStyle w:val="ListParagraph"/>
        <w:numPr>
          <w:ilvl w:val="1"/>
          <w:numId w:val="3"/>
        </w:numPr>
        <w:spacing w:after="0" w:line="240" w:lineRule="auto"/>
        <w:ind w:left="1800"/>
        <w:jc w:val="both"/>
      </w:pPr>
      <w:r>
        <w:rPr>
          <w:rFonts w:ascii="Calibri" w:eastAsia="Calibri" w:hAnsi="Calibri" w:cs="Calibri"/>
          <w:bdr w:val="nil"/>
          <w:lang w:val="ru-RU" w:bidi="ru-RU"/>
        </w:rPr>
        <w:t>наихудшие формы детского труда;</w:t>
      </w:r>
    </w:p>
    <w:p w:rsidR="00B9555D" w:rsidRPr="00775B84" w:rsidRDefault="00B9555D">
      <w:pPr>
        <w:pStyle w:val="ListParagraph"/>
        <w:numPr>
          <w:ilvl w:val="1"/>
          <w:numId w:val="3"/>
        </w:numPr>
        <w:spacing w:after="0" w:line="240" w:lineRule="auto"/>
        <w:ind w:left="1800"/>
        <w:jc w:val="both"/>
        <w:rPr>
          <w:lang w:val="ru-RU"/>
        </w:rPr>
      </w:pPr>
      <w:r>
        <w:rPr>
          <w:rFonts w:ascii="Calibri" w:eastAsia="Calibri" w:hAnsi="Calibri" w:cs="Calibri"/>
          <w:bdr w:val="nil"/>
          <w:lang w:val="ru-RU" w:bidi="ru-RU"/>
        </w:rPr>
        <w:t>другие грубые нарушения прав человека и злоупотребления, например, широко распространенное сексуальное насилие;</w:t>
      </w:r>
    </w:p>
    <w:p w:rsidR="00B9555D" w:rsidRPr="00775B84" w:rsidRDefault="00B9555D">
      <w:pPr>
        <w:pStyle w:val="ListParagraph"/>
        <w:numPr>
          <w:ilvl w:val="1"/>
          <w:numId w:val="3"/>
        </w:numPr>
        <w:spacing w:after="0" w:line="240" w:lineRule="auto"/>
        <w:ind w:left="1800"/>
        <w:jc w:val="both"/>
        <w:rPr>
          <w:lang w:val="ru-RU"/>
        </w:rPr>
      </w:pPr>
      <w:r>
        <w:rPr>
          <w:rFonts w:ascii="Calibri" w:eastAsia="Calibri" w:hAnsi="Calibri" w:cs="Calibri"/>
          <w:bdr w:val="nil"/>
          <w:lang w:val="ru-RU" w:bidi="ru-RU"/>
        </w:rPr>
        <w:t>военные преступления и другие серьезные нарушения международного гуманитарного права, преступления против человечности и геноцид.</w:t>
      </w:r>
    </w:p>
    <w:p w:rsidR="00B9555D" w:rsidRPr="00775B84" w:rsidRDefault="00B9555D">
      <w:pPr>
        <w:pStyle w:val="ListParagraph"/>
        <w:spacing w:after="0" w:line="240" w:lineRule="auto"/>
        <w:ind w:left="1440"/>
        <w:jc w:val="both"/>
        <w:rPr>
          <w:lang w:val="ru-RU"/>
        </w:rPr>
      </w:pPr>
    </w:p>
    <w:p w:rsidR="00B9555D" w:rsidRPr="00775B84" w:rsidRDefault="00B9555D">
      <w:pPr>
        <w:pStyle w:val="ListParagraph"/>
        <w:numPr>
          <w:ilvl w:val="0"/>
          <w:numId w:val="3"/>
        </w:numPr>
        <w:spacing w:after="0" w:line="240" w:lineRule="auto"/>
        <w:ind w:left="1440"/>
        <w:jc w:val="both"/>
        <w:rPr>
          <w:lang w:val="ru-RU"/>
        </w:rPr>
      </w:pPr>
      <w:r>
        <w:rPr>
          <w:rFonts w:ascii="Calibri" w:eastAsia="Calibri" w:hAnsi="Calibri" w:cs="Calibri"/>
          <w:bdr w:val="nil"/>
          <w:lang w:val="ru-RU" w:bidi="ru-RU"/>
        </w:rPr>
        <w:t>Прямая или косвенная поддержка негосударственных вооруженных групп.</w:t>
      </w:r>
    </w:p>
    <w:p w:rsidR="00B9555D" w:rsidRPr="00775B84" w:rsidRDefault="00B9555D">
      <w:pPr>
        <w:pStyle w:val="ListParagraph"/>
        <w:numPr>
          <w:ilvl w:val="0"/>
          <w:numId w:val="3"/>
        </w:numPr>
        <w:spacing w:after="0" w:line="240" w:lineRule="auto"/>
        <w:ind w:left="1440"/>
        <w:jc w:val="both"/>
        <w:rPr>
          <w:lang w:val="ru-RU"/>
        </w:rPr>
      </w:pPr>
      <w:r>
        <w:rPr>
          <w:rFonts w:ascii="Calibri" w:eastAsia="Calibri" w:hAnsi="Calibri" w:cs="Calibri"/>
          <w:bdr w:val="nil"/>
          <w:lang w:val="ru-RU" w:bidi="ru-RU"/>
        </w:rPr>
        <w:t>Государственные или частные силы безопасности.</w:t>
      </w:r>
    </w:p>
    <w:p w:rsidR="00B9555D" w:rsidRPr="00775B84" w:rsidRDefault="00B9555D">
      <w:pPr>
        <w:pStyle w:val="ListParagraph"/>
        <w:numPr>
          <w:ilvl w:val="0"/>
          <w:numId w:val="3"/>
        </w:numPr>
        <w:spacing w:after="0" w:line="240" w:lineRule="auto"/>
        <w:ind w:left="1440"/>
        <w:jc w:val="both"/>
        <w:rPr>
          <w:lang w:val="ru-RU"/>
        </w:rPr>
      </w:pPr>
      <w:r>
        <w:rPr>
          <w:rFonts w:ascii="Calibri" w:eastAsia="Calibri" w:hAnsi="Calibri" w:cs="Calibri"/>
          <w:bdr w:val="nil"/>
          <w:lang w:val="ru-RU" w:bidi="ru-RU"/>
        </w:rPr>
        <w:t>Взяточничество и мошенническое искажение происхождения минералов.</w:t>
      </w:r>
    </w:p>
    <w:p w:rsidR="00B9555D" w:rsidRDefault="00B9555D">
      <w:pPr>
        <w:pStyle w:val="ListParagraph"/>
        <w:numPr>
          <w:ilvl w:val="0"/>
          <w:numId w:val="3"/>
        </w:numPr>
        <w:spacing w:after="0" w:line="240" w:lineRule="auto"/>
        <w:ind w:left="1440"/>
        <w:jc w:val="both"/>
      </w:pPr>
      <w:r>
        <w:rPr>
          <w:rFonts w:ascii="Calibri" w:eastAsia="Calibri" w:hAnsi="Calibri" w:cs="Calibri"/>
          <w:bdr w:val="nil"/>
          <w:lang w:val="ru-RU" w:bidi="ru-RU"/>
        </w:rPr>
        <w:t>Отмывание денег.</w:t>
      </w:r>
    </w:p>
    <w:p w:rsidR="00B9555D" w:rsidRPr="00775B84" w:rsidRDefault="00B9555D">
      <w:pPr>
        <w:pStyle w:val="ListParagraph"/>
        <w:numPr>
          <w:ilvl w:val="0"/>
          <w:numId w:val="3"/>
        </w:numPr>
        <w:spacing w:after="0" w:line="240" w:lineRule="auto"/>
        <w:ind w:left="1440"/>
        <w:jc w:val="both"/>
        <w:rPr>
          <w:lang w:val="ru-RU"/>
        </w:rPr>
      </w:pPr>
      <w:r>
        <w:rPr>
          <w:rFonts w:ascii="Calibri" w:eastAsia="Calibri" w:hAnsi="Calibri" w:cs="Calibri"/>
          <w:bdr w:val="nil"/>
          <w:lang w:val="ru-RU" w:bidi="ru-RU"/>
        </w:rPr>
        <w:t>Уплата налогов, сборов и лицензионных платежей правительствам.</w:t>
      </w:r>
    </w:p>
    <w:p w:rsidR="00B9555D" w:rsidRPr="00775B84" w:rsidRDefault="00B9555D">
      <w:pPr>
        <w:spacing w:after="0" w:line="240" w:lineRule="auto"/>
        <w:jc w:val="both"/>
        <w:rPr>
          <w:lang w:val="ru-RU"/>
        </w:rPr>
      </w:pPr>
    </w:p>
    <w:p w:rsidR="00B9555D" w:rsidRPr="00B9555D" w:rsidRDefault="00B9555D" w:rsidP="001B5624">
      <w:pPr>
        <w:pStyle w:val="ListParagraph"/>
        <w:widowControl w:val="0"/>
        <w:numPr>
          <w:ilvl w:val="0"/>
          <w:numId w:val="40"/>
        </w:numPr>
        <w:autoSpaceDE w:val="0"/>
        <w:autoSpaceDN w:val="0"/>
        <w:adjustRightInd w:val="0"/>
        <w:spacing w:after="0" w:line="240" w:lineRule="auto"/>
        <w:ind w:left="1080"/>
        <w:jc w:val="both"/>
        <w:rPr>
          <w:lang w:val="ru-RU"/>
        </w:rPr>
      </w:pPr>
      <w:r>
        <w:rPr>
          <w:rFonts w:ascii="Calibri" w:eastAsia="Calibri" w:hAnsi="Calibri" w:cs="Calibri"/>
          <w:bdr w:val="nil"/>
          <w:lang w:val="ru-RU" w:bidi="ru-RU"/>
        </w:rPr>
        <w:t>Достоверность поступления материала из заявленных источников. Металлургический завод отвечает за проверку достоверности и рассматривает следующие факторы:</w:t>
      </w:r>
    </w:p>
    <w:p w:rsidR="00B9555D" w:rsidRPr="00B9555D" w:rsidRDefault="00B9555D">
      <w:pPr>
        <w:pStyle w:val="ListParagraph"/>
        <w:widowControl w:val="0"/>
        <w:autoSpaceDE w:val="0"/>
        <w:autoSpaceDN w:val="0"/>
        <w:adjustRightInd w:val="0"/>
        <w:spacing w:after="0" w:line="240" w:lineRule="auto"/>
        <w:ind w:left="634"/>
        <w:jc w:val="both"/>
        <w:rPr>
          <w:lang w:val="ru-RU"/>
        </w:rPr>
      </w:pPr>
    </w:p>
    <w:p w:rsidR="00B9555D" w:rsidRPr="00B9555D" w:rsidRDefault="00B9555D" w:rsidP="001B5624">
      <w:pPr>
        <w:pStyle w:val="ListParagraph"/>
        <w:widowControl w:val="0"/>
        <w:numPr>
          <w:ilvl w:val="0"/>
          <w:numId w:val="39"/>
        </w:numPr>
        <w:autoSpaceDE w:val="0"/>
        <w:autoSpaceDN w:val="0"/>
        <w:adjustRightInd w:val="0"/>
        <w:spacing w:after="0" w:line="240" w:lineRule="auto"/>
        <w:ind w:left="1440"/>
        <w:jc w:val="both"/>
        <w:rPr>
          <w:lang w:val="ru-RU"/>
        </w:rPr>
      </w:pPr>
      <w:r>
        <w:rPr>
          <w:rFonts w:ascii="Calibri" w:eastAsia="Calibri" w:hAnsi="Calibri" w:cs="Calibri"/>
          <w:bdr w:val="nil"/>
          <w:lang w:val="ru-RU" w:bidi="ru-RU"/>
        </w:rPr>
        <w:t xml:space="preserve">Разумные усилия, направленные на то, чтобы понять тенденции производства и экспорта в районах, где металлургический завод закупает добытые ископаемые. </w:t>
      </w:r>
    </w:p>
    <w:p w:rsidR="00B9555D" w:rsidRPr="00B9555D" w:rsidRDefault="00B9555D" w:rsidP="001B5624">
      <w:pPr>
        <w:pStyle w:val="ListParagraph"/>
        <w:widowControl w:val="0"/>
        <w:numPr>
          <w:ilvl w:val="0"/>
          <w:numId w:val="39"/>
        </w:numPr>
        <w:autoSpaceDE w:val="0"/>
        <w:autoSpaceDN w:val="0"/>
        <w:adjustRightInd w:val="0"/>
        <w:spacing w:after="0" w:line="240" w:lineRule="auto"/>
        <w:ind w:left="1440"/>
        <w:jc w:val="both"/>
        <w:rPr>
          <w:lang w:val="ru-RU"/>
        </w:rPr>
      </w:pPr>
      <w:r>
        <w:rPr>
          <w:rFonts w:ascii="Calibri" w:eastAsia="Calibri" w:hAnsi="Calibri" w:cs="Calibri"/>
          <w:bdr w:val="nil"/>
          <w:lang w:val="ru-RU" w:bidi="ru-RU"/>
        </w:rPr>
        <w:t>Имеющаяся на горнодобывающем предприятии информация, такая как геологические исследования, поездки на объект и другие данные в случаях, когда у металлургического завода есть прямая связь с рудником.</w:t>
      </w:r>
    </w:p>
    <w:p w:rsidR="00B9555D" w:rsidRPr="00B9555D" w:rsidRDefault="00B9555D" w:rsidP="001B5624">
      <w:pPr>
        <w:pStyle w:val="ListParagraph"/>
        <w:widowControl w:val="0"/>
        <w:numPr>
          <w:ilvl w:val="0"/>
          <w:numId w:val="39"/>
        </w:numPr>
        <w:autoSpaceDE w:val="0"/>
        <w:autoSpaceDN w:val="0"/>
        <w:adjustRightInd w:val="0"/>
        <w:spacing w:after="0" w:line="240" w:lineRule="auto"/>
        <w:ind w:left="1440"/>
        <w:jc w:val="both"/>
        <w:rPr>
          <w:lang w:val="ru-RU"/>
        </w:rPr>
      </w:pPr>
      <w:r>
        <w:rPr>
          <w:rFonts w:ascii="Calibri" w:eastAsia="Calibri" w:hAnsi="Calibri" w:cs="Calibri"/>
          <w:bdr w:val="nil"/>
          <w:lang w:val="ru-RU" w:bidi="ru-RU"/>
        </w:rPr>
        <w:t>Тип, объем и содержание олова или тантала в полученном вторичном материале.</w:t>
      </w:r>
    </w:p>
    <w:p w:rsidR="00B9555D" w:rsidRPr="00B9555D" w:rsidRDefault="00B9555D">
      <w:pPr>
        <w:spacing w:after="0" w:line="240" w:lineRule="auto"/>
        <w:jc w:val="both"/>
        <w:rPr>
          <w:lang w:val="ru-RU"/>
        </w:rPr>
      </w:pPr>
    </w:p>
    <w:p w:rsidR="00B9555D" w:rsidRPr="00B9555D" w:rsidRDefault="00B9555D" w:rsidP="001B5624">
      <w:pPr>
        <w:pStyle w:val="ListParagraph"/>
        <w:numPr>
          <w:ilvl w:val="0"/>
          <w:numId w:val="40"/>
        </w:numPr>
        <w:spacing w:after="0" w:line="240" w:lineRule="auto"/>
        <w:ind w:left="1080"/>
        <w:jc w:val="both"/>
        <w:rPr>
          <w:lang w:val="ru-RU"/>
        </w:rPr>
      </w:pPr>
      <w:r>
        <w:rPr>
          <w:rFonts w:ascii="Calibri" w:eastAsia="Calibri" w:hAnsi="Calibri" w:cs="Calibri"/>
          <w:bdr w:val="nil"/>
          <w:lang w:val="ru-RU" w:bidi="ru-RU"/>
        </w:rPr>
        <w:t>Критерии, определенные в таблице 2. Если в ходе оценки или мониторинга рисков металлургический завод установит наличие источников, отличных от CAHRA, за исключением стран, перечисленных в качестве источников уровня 2 и 3 в приложении VII, то они будут классифицироваться как «Прочие CAHRA».</w:t>
      </w:r>
    </w:p>
    <w:p w:rsidR="00B9555D" w:rsidRPr="00B9555D" w:rsidRDefault="00B9555D">
      <w:pPr>
        <w:spacing w:after="0" w:line="240" w:lineRule="auto"/>
        <w:jc w:val="both"/>
        <w:rPr>
          <w:lang w:val="ru-RU"/>
        </w:rPr>
      </w:pPr>
    </w:p>
    <w:p w:rsidR="00B9555D" w:rsidRPr="00B9555D" w:rsidRDefault="00B9555D">
      <w:pPr>
        <w:pStyle w:val="Caption"/>
        <w:rPr>
          <w:lang w:val="ru-RU"/>
        </w:rPr>
      </w:pPr>
      <w:r>
        <w:rPr>
          <w:rFonts w:ascii="Calibri" w:eastAsia="Calibri" w:hAnsi="Calibri" w:cs="Calibri"/>
          <w:color w:val="595959"/>
          <w:bdr w:val="nil"/>
          <w:lang w:val="ru-RU" w:bidi="ru-RU"/>
        </w:rPr>
        <w:t xml:space="preserve">Таблица </w:t>
      </w:r>
      <w:r w:rsidR="007102BF">
        <w:fldChar w:fldCharType="begin"/>
      </w:r>
      <w:r w:rsidRPr="00B9555D">
        <w:rPr>
          <w:lang w:val="ru-RU"/>
        </w:rPr>
        <w:instrText xml:space="preserve"> </w:instrText>
      </w:r>
      <w:r>
        <w:instrText>SEQ</w:instrText>
      </w:r>
      <w:r w:rsidRPr="00B9555D">
        <w:rPr>
          <w:lang w:val="ru-RU"/>
        </w:rPr>
        <w:instrText xml:space="preserve"> </w:instrText>
      </w:r>
      <w:r>
        <w:instrText>Table</w:instrText>
      </w:r>
      <w:r w:rsidRPr="00B9555D">
        <w:rPr>
          <w:lang w:val="ru-RU"/>
        </w:rPr>
        <w:instrText xml:space="preserve"> \* </w:instrText>
      </w:r>
      <w:r>
        <w:instrText>ARABIC</w:instrText>
      </w:r>
      <w:r w:rsidRPr="00B9555D">
        <w:rPr>
          <w:lang w:val="ru-RU"/>
        </w:rPr>
        <w:instrText xml:space="preserve"> </w:instrText>
      </w:r>
      <w:r w:rsidR="007102BF">
        <w:fldChar w:fldCharType="separate"/>
      </w:r>
      <w:r w:rsidRPr="00B9555D">
        <w:rPr>
          <w:noProof/>
          <w:lang w:val="ru-RU"/>
        </w:rPr>
        <w:t>3</w:t>
      </w:r>
      <w:r w:rsidR="007102BF">
        <w:rPr>
          <w:noProof/>
        </w:rPr>
        <w:fldChar w:fldCharType="end"/>
      </w:r>
      <w:r>
        <w:rPr>
          <w:rFonts w:ascii="Calibri" w:eastAsia="Calibri" w:hAnsi="Calibri" w:cs="Calibri"/>
          <w:color w:val="595959"/>
          <w:bdr w:val="nil"/>
          <w:lang w:val="ru-RU" w:bidi="ru-RU"/>
        </w:rPr>
        <w:t>: Уровень риска, связанный с добытыми ископаемыми</w:t>
      </w:r>
    </w:p>
    <w:tbl>
      <w:tblPr>
        <w:tblStyle w:val="TableGrid"/>
        <w:tblW w:w="0" w:type="auto"/>
        <w:tblLook w:val="04A0" w:firstRow="1" w:lastRow="0" w:firstColumn="1" w:lastColumn="0" w:noHBand="0" w:noVBand="1"/>
      </w:tblPr>
      <w:tblGrid>
        <w:gridCol w:w="1809"/>
        <w:gridCol w:w="1269"/>
        <w:gridCol w:w="6498"/>
      </w:tblGrid>
      <w:tr w:rsidR="00D90C8C" w:rsidTr="00B9555D">
        <w:tc>
          <w:tcPr>
            <w:tcW w:w="1809" w:type="dxa"/>
          </w:tcPr>
          <w:p w:rsidR="00B9555D" w:rsidRDefault="00B9555D">
            <w:pPr>
              <w:jc w:val="both"/>
              <w:rPr>
                <w:b/>
              </w:rPr>
            </w:pPr>
            <w:r>
              <w:rPr>
                <w:rFonts w:ascii="Calibri" w:eastAsia="Calibri" w:hAnsi="Calibri" w:cs="Calibri"/>
                <w:b/>
                <w:bCs/>
                <w:bdr w:val="nil"/>
                <w:lang w:val="ru-RU" w:bidi="ru-RU"/>
              </w:rPr>
              <w:t>Тип материала</w:t>
            </w:r>
          </w:p>
        </w:tc>
        <w:tc>
          <w:tcPr>
            <w:tcW w:w="1269" w:type="dxa"/>
          </w:tcPr>
          <w:p w:rsidR="00B9555D" w:rsidRDefault="00B9555D">
            <w:pPr>
              <w:jc w:val="both"/>
              <w:rPr>
                <w:b/>
              </w:rPr>
            </w:pPr>
            <w:r>
              <w:rPr>
                <w:rFonts w:ascii="Calibri" w:eastAsia="Calibri" w:hAnsi="Calibri" w:cs="Calibri"/>
                <w:b/>
                <w:bCs/>
                <w:bdr w:val="nil"/>
                <w:lang w:val="ru-RU" w:bidi="ru-RU"/>
              </w:rPr>
              <w:t>Уровень риска</w:t>
            </w:r>
          </w:p>
        </w:tc>
        <w:tc>
          <w:tcPr>
            <w:tcW w:w="6498" w:type="dxa"/>
          </w:tcPr>
          <w:p w:rsidR="00B9555D" w:rsidRDefault="00B9555D">
            <w:pPr>
              <w:jc w:val="both"/>
              <w:rPr>
                <w:b/>
              </w:rPr>
            </w:pPr>
            <w:r>
              <w:rPr>
                <w:rFonts w:ascii="Calibri" w:eastAsia="Calibri" w:hAnsi="Calibri" w:cs="Calibri"/>
                <w:b/>
                <w:bCs/>
                <w:bdr w:val="nil"/>
                <w:lang w:val="ru-RU" w:bidi="ru-RU"/>
              </w:rPr>
              <w:t>Описание</w:t>
            </w:r>
          </w:p>
        </w:tc>
      </w:tr>
      <w:tr w:rsidR="00D90C8C" w:rsidRPr="00FB0918" w:rsidTr="00B9555D">
        <w:tc>
          <w:tcPr>
            <w:tcW w:w="1809" w:type="dxa"/>
            <w:vMerge w:val="restart"/>
            <w:vAlign w:val="center"/>
          </w:tcPr>
          <w:p w:rsidR="00B9555D" w:rsidRDefault="00B9555D">
            <w:r>
              <w:rPr>
                <w:rFonts w:ascii="Calibri" w:eastAsia="Calibri" w:hAnsi="Calibri" w:cs="Calibri"/>
                <w:bdr w:val="nil"/>
                <w:lang w:val="ru-RU" w:bidi="ru-RU"/>
              </w:rPr>
              <w:t>Добытые ископаемые</w:t>
            </w:r>
          </w:p>
        </w:tc>
        <w:tc>
          <w:tcPr>
            <w:tcW w:w="1269" w:type="dxa"/>
            <w:vAlign w:val="center"/>
          </w:tcPr>
          <w:p w:rsidR="00B9555D" w:rsidRDefault="00B9555D">
            <w:r>
              <w:rPr>
                <w:rFonts w:ascii="Calibri" w:eastAsia="Calibri" w:hAnsi="Calibri" w:cs="Calibri"/>
                <w:bdr w:val="nil"/>
                <w:lang w:val="ru-RU" w:bidi="ru-RU"/>
              </w:rPr>
              <w:t>Уровень 1</w:t>
            </w:r>
          </w:p>
        </w:tc>
        <w:tc>
          <w:tcPr>
            <w:tcW w:w="6498" w:type="dxa"/>
            <w:vAlign w:val="center"/>
          </w:tcPr>
          <w:p w:rsidR="00B9555D" w:rsidRPr="00775B84" w:rsidRDefault="00B9555D">
            <w:pPr>
              <w:keepNext/>
              <w:keepLines/>
              <w:numPr>
                <w:ilvl w:val="0"/>
                <w:numId w:val="4"/>
              </w:numPr>
              <w:outlineLvl w:val="0"/>
              <w:rPr>
                <w:lang w:val="ru-RU"/>
              </w:rPr>
            </w:pPr>
            <w:r>
              <w:rPr>
                <w:rFonts w:ascii="Calibri" w:eastAsia="Calibri" w:hAnsi="Calibri" w:cs="Calibri"/>
                <w:bdr w:val="nil"/>
                <w:lang w:val="ru-RU" w:bidi="ru-RU"/>
              </w:rPr>
              <w:t>Цепи поставок, в которых олово или тантал добывается в стране, не идентифицированной как страна уровня 2 или 3.</w:t>
            </w:r>
          </w:p>
        </w:tc>
      </w:tr>
      <w:tr w:rsidR="00D90C8C" w:rsidRPr="00CB1CF0" w:rsidTr="00B9555D">
        <w:tc>
          <w:tcPr>
            <w:tcW w:w="1809" w:type="dxa"/>
            <w:vMerge/>
            <w:vAlign w:val="center"/>
          </w:tcPr>
          <w:p w:rsidR="00B9555D" w:rsidRPr="00775B84" w:rsidRDefault="00B9555D">
            <w:pPr>
              <w:spacing w:after="160" w:line="259" w:lineRule="auto"/>
              <w:rPr>
                <w:lang w:val="ru-RU"/>
              </w:rPr>
            </w:pPr>
          </w:p>
        </w:tc>
        <w:tc>
          <w:tcPr>
            <w:tcW w:w="1269" w:type="dxa"/>
            <w:vAlign w:val="center"/>
          </w:tcPr>
          <w:p w:rsidR="00B9555D" w:rsidRDefault="00B9555D">
            <w:r>
              <w:rPr>
                <w:rFonts w:ascii="Calibri" w:eastAsia="Calibri" w:hAnsi="Calibri" w:cs="Calibri"/>
                <w:bdr w:val="nil"/>
                <w:lang w:val="ru-RU" w:bidi="ru-RU"/>
              </w:rPr>
              <w:t>Уровень 2</w:t>
            </w:r>
          </w:p>
        </w:tc>
        <w:tc>
          <w:tcPr>
            <w:tcW w:w="6498"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Цепи поставок, в которых олово или тантал добывается в стране, о которой известно, что материалы из районов CAHRA законно или незаконно перемещаются через нее транзитом.</w:t>
            </w:r>
          </w:p>
          <w:p w:rsidR="00B9555D" w:rsidRPr="00775B84" w:rsidRDefault="00B9555D">
            <w:pPr>
              <w:spacing w:after="160" w:line="259" w:lineRule="auto"/>
              <w:rPr>
                <w:lang w:val="ru-RU"/>
              </w:rPr>
            </w:pPr>
          </w:p>
          <w:p w:rsidR="00B9555D" w:rsidRPr="00775B84" w:rsidRDefault="00B9555D">
            <w:pPr>
              <w:spacing w:after="160" w:line="259" w:lineRule="auto"/>
              <w:rPr>
                <w:rFonts w:cs="Calibri"/>
                <w:lang w:val="ru-RU"/>
              </w:rPr>
            </w:pPr>
            <w:r>
              <w:rPr>
                <w:rFonts w:ascii="Calibri" w:eastAsia="Calibri" w:hAnsi="Calibri" w:cs="Calibri"/>
                <w:bdr w:val="nil"/>
                <w:lang w:val="ru-RU" w:bidi="ru-RU"/>
              </w:rPr>
              <w:t>Примеры стран уровня 2: Кения, Мозамбик, Южная Африка</w:t>
            </w:r>
            <w:r>
              <w:rPr>
                <w:rStyle w:val="FootnoteReference"/>
              </w:rPr>
              <w:footnoteReference w:id="7"/>
            </w:r>
            <w:r>
              <w:rPr>
                <w:rFonts w:ascii="Calibri" w:eastAsia="Calibri" w:hAnsi="Calibri" w:cs="Calibri"/>
                <w:bdr w:val="nil"/>
                <w:lang w:val="ru-RU" w:bidi="ru-RU"/>
              </w:rPr>
              <w:t>.</w:t>
            </w:r>
          </w:p>
        </w:tc>
      </w:tr>
      <w:tr w:rsidR="00D90C8C" w:rsidTr="00B9555D">
        <w:tc>
          <w:tcPr>
            <w:tcW w:w="1809" w:type="dxa"/>
            <w:vMerge/>
            <w:vAlign w:val="center"/>
          </w:tcPr>
          <w:p w:rsidR="00B9555D" w:rsidRPr="00775B84" w:rsidRDefault="00B9555D">
            <w:pPr>
              <w:spacing w:after="160" w:line="259" w:lineRule="auto"/>
              <w:rPr>
                <w:lang w:val="ru-RU"/>
              </w:rPr>
            </w:pPr>
          </w:p>
        </w:tc>
        <w:tc>
          <w:tcPr>
            <w:tcW w:w="1269" w:type="dxa"/>
            <w:vAlign w:val="center"/>
          </w:tcPr>
          <w:p w:rsidR="00B9555D" w:rsidRDefault="00B9555D">
            <w:r>
              <w:rPr>
                <w:rFonts w:ascii="Calibri" w:eastAsia="Calibri" w:hAnsi="Calibri" w:cs="Calibri"/>
                <w:bdr w:val="nil"/>
                <w:lang w:val="ru-RU" w:bidi="ru-RU"/>
              </w:rPr>
              <w:t>Уровень 3</w:t>
            </w:r>
          </w:p>
        </w:tc>
        <w:tc>
          <w:tcPr>
            <w:tcW w:w="6498"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Цепи поставок, в которых олово или тантал добывается в CAHRA согласно определению по индикаторам риска «происхождение минерала» и/или «поставщик» в дополнении к ОЭСР по олову, танталу и вольфраму:</w:t>
            </w:r>
          </w:p>
          <w:p w:rsidR="00B9555D" w:rsidRPr="00775B84" w:rsidRDefault="00B9555D" w:rsidP="001B5624">
            <w:pPr>
              <w:pStyle w:val="ListParagraph"/>
              <w:numPr>
                <w:ilvl w:val="0"/>
                <w:numId w:val="41"/>
              </w:numPr>
              <w:spacing w:after="160" w:line="259" w:lineRule="auto"/>
              <w:rPr>
                <w:lang w:val="ru-RU"/>
              </w:rPr>
            </w:pPr>
            <w:r>
              <w:rPr>
                <w:rFonts w:ascii="Calibri" w:eastAsia="Calibri" w:hAnsi="Calibri" w:cs="Calibri"/>
                <w:iCs/>
                <w:bdr w:val="nil"/>
                <w:lang w:val="ru-RU" w:bidi="ru-RU"/>
              </w:rPr>
              <w:t>Минералы происходят из CAHRA или перевезены через CAHRA (согласно определению в ОЭСР)</w:t>
            </w:r>
          </w:p>
          <w:p w:rsidR="00B9555D" w:rsidRPr="00775B84" w:rsidRDefault="00B9555D" w:rsidP="001B5624">
            <w:pPr>
              <w:pStyle w:val="ListParagraph"/>
              <w:numPr>
                <w:ilvl w:val="0"/>
                <w:numId w:val="41"/>
              </w:numPr>
              <w:spacing w:after="160" w:line="259" w:lineRule="auto"/>
              <w:rPr>
                <w:lang w:val="ru-RU"/>
              </w:rPr>
            </w:pPr>
            <w:r>
              <w:rPr>
                <w:rFonts w:ascii="Calibri" w:eastAsia="Calibri" w:hAnsi="Calibri" w:cs="Calibri"/>
                <w:iCs/>
                <w:bdr w:val="nil"/>
                <w:lang w:val="ru-RU" w:bidi="ru-RU"/>
              </w:rPr>
              <w:t xml:space="preserve">Минералы, как утверждается, поставляются из страны, у которой имеются ограниченные известные запасы, вероятные ресурсы или уровни ожидаемого производства рассматриваемых минералов (т. е. заявленные объемы минералов из этой страны не соответствуют ее известным запасам или ожидаемым уровням производства). </w:t>
            </w:r>
          </w:p>
          <w:p w:rsidR="00B9555D" w:rsidRPr="00775B84" w:rsidRDefault="00B9555D" w:rsidP="001B5624">
            <w:pPr>
              <w:pStyle w:val="ListParagraph"/>
              <w:numPr>
                <w:ilvl w:val="0"/>
                <w:numId w:val="41"/>
              </w:numPr>
              <w:spacing w:after="160" w:line="259" w:lineRule="auto"/>
              <w:rPr>
                <w:lang w:val="ru-RU"/>
              </w:rPr>
            </w:pPr>
            <w:r>
              <w:rPr>
                <w:rFonts w:ascii="Calibri" w:eastAsia="Calibri" w:hAnsi="Calibri" w:cs="Calibri"/>
                <w:bdr w:val="nil"/>
                <w:lang w:val="ru-RU" w:bidi="ru-RU"/>
              </w:rPr>
              <w:t>У поставщиков компании или у других известных добывающих компаний есть заинтересованное лицо или другие интересы в компаниях, которые поставляют минералы из вышеупомянутых мест, указанных в списке индикаторов риска, или эти компании работают в местах добычи минералов и их транзита.</w:t>
            </w:r>
          </w:p>
          <w:p w:rsidR="00B9555D" w:rsidRPr="00775B84" w:rsidRDefault="00B9555D" w:rsidP="001B5624">
            <w:pPr>
              <w:pStyle w:val="ListParagraph"/>
              <w:numPr>
                <w:ilvl w:val="0"/>
                <w:numId w:val="41"/>
              </w:numPr>
              <w:spacing w:after="160" w:line="259" w:lineRule="auto"/>
              <w:rPr>
                <w:lang w:val="ru-RU"/>
              </w:rPr>
            </w:pPr>
            <w:r>
              <w:rPr>
                <w:rFonts w:ascii="Calibri" w:eastAsia="Calibri" w:hAnsi="Calibri" w:cs="Calibri"/>
                <w:bdr w:val="nil"/>
                <w:lang w:val="ru-RU" w:bidi="ru-RU"/>
              </w:rPr>
              <w:t>Известно, что поставщики компании или другие добывающие компании в течение последних 12 месяцев получали минералы из мест их добычи или транзита, указанных в списке индикаторов риска.</w:t>
            </w:r>
          </w:p>
          <w:p w:rsidR="00B9555D" w:rsidRPr="00775B84" w:rsidRDefault="00B9555D">
            <w:pPr>
              <w:spacing w:after="160" w:line="259" w:lineRule="auto"/>
              <w:rPr>
                <w:rFonts w:asciiTheme="majorHAnsi" w:eastAsiaTheme="majorEastAsia" w:hAnsiTheme="majorHAnsi" w:cs="Calibri"/>
                <w:smallCaps/>
                <w:color w:val="595959" w:themeColor="text1" w:themeTint="A6"/>
                <w:sz w:val="28"/>
                <w:szCs w:val="28"/>
                <w:lang w:val="ru-RU"/>
              </w:rPr>
            </w:pPr>
          </w:p>
          <w:p w:rsidR="00B9555D" w:rsidRDefault="00B9555D">
            <w:pPr>
              <w:rPr>
                <w:rFonts w:ascii="Calibri" w:eastAsiaTheme="majorEastAsia" w:hAnsi="Calibri" w:cstheme="majorBidi"/>
                <w:b/>
                <w:bCs/>
              </w:rPr>
            </w:pPr>
            <w:r>
              <w:rPr>
                <w:rFonts w:ascii="Calibri" w:eastAsia="Calibri" w:hAnsi="Calibri" w:cs="Calibri"/>
                <w:bdr w:val="nil"/>
                <w:lang w:val="ru-RU" w:bidi="ru-RU"/>
              </w:rPr>
              <w:t xml:space="preserve">Страны уровня 3: Демократическая </w:t>
            </w:r>
            <w:r>
              <w:rPr>
                <w:rFonts w:ascii="Calibri" w:eastAsia="Calibri" w:hAnsi="Calibri" w:cs="Calibri"/>
                <w:u w:val="single"/>
                <w:bdr w:val="nil"/>
                <w:lang w:val="ru-RU" w:bidi="ru-RU"/>
              </w:rPr>
              <w:t>Республика Конго (ДРК) и девять соседних с ней стран</w:t>
            </w:r>
            <w:r>
              <w:rPr>
                <w:rFonts w:ascii="Calibri" w:eastAsia="Calibri" w:hAnsi="Calibri" w:cs="Calibri"/>
                <w:bdr w:val="nil"/>
                <w:lang w:val="ru-RU" w:bidi="ru-RU"/>
              </w:rPr>
              <w:t xml:space="preserve"> согласно разделу 1502 закона Додда-Фрэнка о реформе финансового сектора США. Сюда входят Ангола, Бурунди, Центральноафриканская Республика, ДРК, Республика Конго, Руанда, Южный Судан, Танзания, Уганда и Замбия. Их также часто называют «охватываемыми странами».</w:t>
            </w:r>
          </w:p>
        </w:tc>
      </w:tr>
      <w:tr w:rsidR="00D90C8C" w:rsidRPr="00CB1CF0" w:rsidTr="00B9555D">
        <w:tc>
          <w:tcPr>
            <w:tcW w:w="1809" w:type="dxa"/>
            <w:vAlign w:val="center"/>
          </w:tcPr>
          <w:p w:rsidR="00B9555D" w:rsidRDefault="00B9555D">
            <w:r>
              <w:rPr>
                <w:rFonts w:ascii="Calibri" w:eastAsia="Calibri" w:hAnsi="Calibri" w:cs="Calibri"/>
                <w:bdr w:val="nil"/>
                <w:lang w:val="ru-RU" w:bidi="ru-RU"/>
              </w:rPr>
              <w:t>Добытые ископаемые</w:t>
            </w:r>
          </w:p>
        </w:tc>
        <w:tc>
          <w:tcPr>
            <w:tcW w:w="1269" w:type="dxa"/>
            <w:vAlign w:val="center"/>
          </w:tcPr>
          <w:p w:rsidR="00B9555D" w:rsidRDefault="00B9555D">
            <w:r>
              <w:rPr>
                <w:rFonts w:ascii="Calibri" w:eastAsia="Calibri" w:hAnsi="Calibri" w:cs="Calibri"/>
                <w:bdr w:val="nil"/>
                <w:lang w:val="ru-RU" w:bidi="ru-RU"/>
              </w:rPr>
              <w:t>Прочие CAHRA</w:t>
            </w:r>
          </w:p>
        </w:tc>
        <w:tc>
          <w:tcPr>
            <w:tcW w:w="6498"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Другие цепи поставок, где олово или тантал добывают в CAHRA согласно определению по происхождению минерала, о которых известно, что они представляют собой законные и незаконные транзитные маршруты и/или включены в перечень индикаторов связанного с поставщиками риска в дополнении к руководящим принципам ОЭСР по олову, танталу и вольфраму:</w:t>
            </w:r>
          </w:p>
          <w:p w:rsidR="00B9555D" w:rsidRDefault="00B9555D" w:rsidP="001B5624">
            <w:pPr>
              <w:pStyle w:val="ListParagraph"/>
              <w:numPr>
                <w:ilvl w:val="0"/>
                <w:numId w:val="42"/>
              </w:numPr>
            </w:pPr>
            <w:r>
              <w:rPr>
                <w:rFonts w:ascii="Calibri" w:eastAsia="Calibri" w:hAnsi="Calibri" w:cs="Calibri"/>
                <w:bdr w:val="nil"/>
                <w:lang w:val="ru-RU" w:bidi="ru-RU"/>
              </w:rPr>
              <w:t>Минералы происходят из или были перевезены через CAHRA (согласно определению ОЭСР).</w:t>
            </w:r>
          </w:p>
          <w:p w:rsidR="00B9555D" w:rsidRPr="00775B84" w:rsidRDefault="00B9555D" w:rsidP="001B5624">
            <w:pPr>
              <w:pStyle w:val="ListParagraph"/>
              <w:numPr>
                <w:ilvl w:val="0"/>
                <w:numId w:val="42"/>
              </w:numPr>
              <w:spacing w:after="160" w:line="259" w:lineRule="auto"/>
              <w:rPr>
                <w:lang w:val="ru-RU"/>
              </w:rPr>
            </w:pPr>
            <w:r>
              <w:rPr>
                <w:rFonts w:ascii="Calibri" w:eastAsia="Calibri" w:hAnsi="Calibri" w:cs="Calibri"/>
                <w:bdr w:val="nil"/>
                <w:lang w:val="ru-RU" w:bidi="ru-RU"/>
              </w:rPr>
              <w:t xml:space="preserve">Минералы, как утверждается, поставляются из страны, у которой имеются ограниченные известные запасы, вероятные ресурсы или уровни ожидаемого производства рассматриваемых минералов (т. е. заявленные объемы минералов из этой страны не соответствуют ее известным запасам или ожидаемым уровням производства). </w:t>
            </w:r>
          </w:p>
          <w:p w:rsidR="00B9555D" w:rsidRPr="00775B84" w:rsidRDefault="00B9555D" w:rsidP="001B5624">
            <w:pPr>
              <w:pStyle w:val="ListParagraph"/>
              <w:numPr>
                <w:ilvl w:val="0"/>
                <w:numId w:val="42"/>
              </w:numPr>
              <w:spacing w:after="160" w:line="259" w:lineRule="auto"/>
              <w:rPr>
                <w:lang w:val="ru-RU"/>
              </w:rPr>
            </w:pPr>
            <w:r>
              <w:rPr>
                <w:rFonts w:ascii="Calibri" w:eastAsia="Calibri" w:hAnsi="Calibri" w:cs="Calibri"/>
                <w:iCs/>
                <w:bdr w:val="nil"/>
                <w:lang w:val="ru-RU" w:bidi="ru-RU"/>
              </w:rPr>
              <w:t>Минералы, заявленные как происходящие из страны, о которой известно, что материалы из районов CAHRA проходят через нее законно или незаконно транзитом.</w:t>
            </w:r>
          </w:p>
          <w:p w:rsidR="00B9555D" w:rsidRPr="00775B84" w:rsidRDefault="00B9555D" w:rsidP="001B5624">
            <w:pPr>
              <w:pStyle w:val="ListParagraph"/>
              <w:numPr>
                <w:ilvl w:val="0"/>
                <w:numId w:val="42"/>
              </w:numPr>
              <w:spacing w:after="160" w:line="259" w:lineRule="auto"/>
              <w:rPr>
                <w:lang w:val="ru-RU"/>
              </w:rPr>
            </w:pPr>
            <w:r>
              <w:rPr>
                <w:rFonts w:ascii="Calibri" w:eastAsia="Calibri" w:hAnsi="Calibri" w:cs="Calibri"/>
                <w:bdr w:val="nil"/>
                <w:lang w:val="ru-RU" w:bidi="ru-RU"/>
              </w:rPr>
              <w:t>У поставщиков компании или у других известных добывающих компаний есть заинтересованное лицо или другие интересы в компаниях, которые поставляют минералы из вышеупомянутых мест, указанных в списке индикаторов риска, или эти компании работают в местах добычи минералов и их транзита.</w:t>
            </w:r>
          </w:p>
          <w:p w:rsidR="00B9555D" w:rsidRPr="00775B84" w:rsidRDefault="00B9555D" w:rsidP="001B5624">
            <w:pPr>
              <w:pStyle w:val="ListParagraph"/>
              <w:numPr>
                <w:ilvl w:val="0"/>
                <w:numId w:val="42"/>
              </w:numPr>
              <w:spacing w:after="160" w:line="259" w:lineRule="auto"/>
              <w:rPr>
                <w:lang w:val="ru-RU"/>
              </w:rPr>
            </w:pPr>
            <w:r>
              <w:rPr>
                <w:rFonts w:ascii="Calibri" w:eastAsia="Calibri" w:hAnsi="Calibri" w:cs="Calibri"/>
                <w:bdr w:val="nil"/>
                <w:lang w:val="ru-RU" w:bidi="ru-RU"/>
              </w:rPr>
              <w:t>Известно, что поставщики компании или другие добывающие компании в течение последних 12 месяцев получали минералы из мест их добычи или транзита, указанных в списке индикаторов риска.</w:t>
            </w:r>
          </w:p>
        </w:tc>
      </w:tr>
    </w:tbl>
    <w:p w:rsidR="00B9555D" w:rsidRPr="00775B84" w:rsidRDefault="00B9555D">
      <w:pPr>
        <w:spacing w:after="0" w:line="240" w:lineRule="auto"/>
        <w:jc w:val="both"/>
        <w:rPr>
          <w:b/>
          <w:lang w:val="ru-RU"/>
        </w:rPr>
      </w:pPr>
    </w:p>
    <w:p w:rsidR="00B9555D" w:rsidRPr="00775B84" w:rsidRDefault="00B9555D">
      <w:pPr>
        <w:spacing w:after="0" w:line="240" w:lineRule="auto"/>
        <w:ind w:left="720"/>
        <w:jc w:val="both"/>
        <w:rPr>
          <w:b/>
          <w:lang w:val="ru-RU"/>
        </w:rPr>
      </w:pPr>
      <w:r>
        <w:rPr>
          <w:rFonts w:ascii="Calibri" w:eastAsia="Calibri" w:hAnsi="Calibri" w:cs="Calibri"/>
          <w:b/>
          <w:bCs/>
          <w:bdr w:val="nil"/>
          <w:lang w:val="ru-RU" w:bidi="ru-RU"/>
        </w:rPr>
        <w:t>Шаг 3: Определение требований экспертизы соответствия (страны уровней 2, 3 и другие CAHRA)</w:t>
      </w:r>
    </w:p>
    <w:p w:rsidR="00B9555D" w:rsidRPr="00B9555D" w:rsidRDefault="00B9555D">
      <w:pPr>
        <w:spacing w:after="0" w:line="240" w:lineRule="auto"/>
        <w:ind w:left="720"/>
        <w:jc w:val="both"/>
        <w:rPr>
          <w:lang w:val="ru-RU"/>
        </w:rPr>
      </w:pPr>
      <w:r>
        <w:rPr>
          <w:rFonts w:ascii="Calibri" w:eastAsia="Calibri" w:hAnsi="Calibri" w:cs="Calibri"/>
          <w:bdr w:val="nil"/>
          <w:lang w:val="ru-RU" w:bidi="ru-RU"/>
        </w:rPr>
        <w:t>Для стран уровней 2 и 3 и других источников CAHRA металлургический завод должен провести экспертизу соответствия цепи поставок минералов в соответствии с руководящими принципами экспертизы соответствия ОЭСР. Ожидается, что металлургические заводы внедрят экспертизу соответствия в качестве постоянного процесса, и со временем улучшат свои показатели.</w:t>
      </w:r>
    </w:p>
    <w:p w:rsidR="00B9555D" w:rsidRPr="00B9555D" w:rsidRDefault="00B9555D">
      <w:pPr>
        <w:spacing w:after="0" w:line="240" w:lineRule="auto"/>
        <w:jc w:val="both"/>
        <w:rPr>
          <w:lang w:val="ru-RU"/>
        </w:rPr>
      </w:pPr>
    </w:p>
    <w:p w:rsidR="00B9555D" w:rsidRDefault="00B9555D">
      <w:pPr>
        <w:pStyle w:val="Caption"/>
        <w:spacing w:after="0"/>
        <w:ind w:left="720" w:firstLine="720"/>
      </w:pPr>
      <w:r>
        <w:rPr>
          <w:rFonts w:ascii="Calibri" w:eastAsia="Calibri" w:hAnsi="Calibri" w:cs="Calibri"/>
          <w:color w:val="595959"/>
          <w:bdr w:val="nil"/>
          <w:lang w:val="ru-RU" w:bidi="ru-RU"/>
        </w:rPr>
        <w:t>Таблица 3. Ожидание соответствия требованиям ОЭСР</w:t>
      </w:r>
    </w:p>
    <w:tbl>
      <w:tblPr>
        <w:tblStyle w:val="TableGrid"/>
        <w:tblW w:w="0" w:type="auto"/>
        <w:jc w:val="center"/>
        <w:tblLook w:val="04A0" w:firstRow="1" w:lastRow="0" w:firstColumn="1" w:lastColumn="0" w:noHBand="0" w:noVBand="1"/>
      </w:tblPr>
      <w:tblGrid>
        <w:gridCol w:w="1235"/>
        <w:gridCol w:w="5194"/>
      </w:tblGrid>
      <w:tr w:rsidR="00D90C8C" w:rsidRPr="00FB0918" w:rsidTr="00B9555D">
        <w:trPr>
          <w:jc w:val="center"/>
        </w:trPr>
        <w:tc>
          <w:tcPr>
            <w:tcW w:w="1235" w:type="dxa"/>
          </w:tcPr>
          <w:p w:rsidR="00B9555D" w:rsidRDefault="00B9555D">
            <w:pPr>
              <w:spacing w:after="160" w:line="259" w:lineRule="auto"/>
              <w:jc w:val="both"/>
              <w:rPr>
                <w:b/>
              </w:rPr>
            </w:pPr>
            <w:r>
              <w:rPr>
                <w:rFonts w:ascii="Calibri" w:eastAsia="Calibri" w:hAnsi="Calibri" w:cs="Calibri"/>
                <w:b/>
                <w:bCs/>
                <w:bdr w:val="nil"/>
                <w:lang w:val="ru-RU" w:bidi="ru-RU"/>
              </w:rPr>
              <w:t>Уровень 2</w:t>
            </w:r>
          </w:p>
        </w:tc>
        <w:tc>
          <w:tcPr>
            <w:tcW w:w="519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Требуется соответствие руководящим принципам экспертизы соответствия ОЭСР применительно к рискам, связанным с транзитом минералов.</w:t>
            </w:r>
          </w:p>
        </w:tc>
      </w:tr>
      <w:tr w:rsidR="00D90C8C" w:rsidRPr="00FB0918" w:rsidTr="00B9555D">
        <w:trPr>
          <w:jc w:val="center"/>
        </w:trPr>
        <w:tc>
          <w:tcPr>
            <w:tcW w:w="1235" w:type="dxa"/>
          </w:tcPr>
          <w:p w:rsidR="00B9555D" w:rsidRDefault="00B9555D">
            <w:pPr>
              <w:spacing w:after="160" w:line="259" w:lineRule="auto"/>
              <w:jc w:val="both"/>
              <w:rPr>
                <w:b/>
              </w:rPr>
            </w:pPr>
            <w:r>
              <w:rPr>
                <w:rFonts w:ascii="Calibri" w:eastAsia="Calibri" w:hAnsi="Calibri" w:cs="Calibri"/>
                <w:b/>
                <w:bCs/>
                <w:bdr w:val="nil"/>
                <w:lang w:val="ru-RU" w:bidi="ru-RU"/>
              </w:rPr>
              <w:t>Уровень 3</w:t>
            </w:r>
          </w:p>
        </w:tc>
        <w:tc>
          <w:tcPr>
            <w:tcW w:w="519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Требуется полное соответствие руководящим принципам экспертизы соответствия ОЭСР.</w:t>
            </w:r>
          </w:p>
        </w:tc>
      </w:tr>
      <w:tr w:rsidR="00D90C8C" w:rsidTr="00B9555D">
        <w:trPr>
          <w:jc w:val="center"/>
        </w:trPr>
        <w:tc>
          <w:tcPr>
            <w:tcW w:w="1235" w:type="dxa"/>
          </w:tcPr>
          <w:p w:rsidR="00B9555D" w:rsidRDefault="00B9555D">
            <w:pPr>
              <w:spacing w:after="160" w:line="259" w:lineRule="auto"/>
              <w:jc w:val="both"/>
              <w:rPr>
                <w:b/>
              </w:rPr>
            </w:pPr>
            <w:r>
              <w:rPr>
                <w:rFonts w:ascii="Calibri" w:eastAsia="Calibri" w:hAnsi="Calibri" w:cs="Calibri"/>
                <w:b/>
                <w:bCs/>
                <w:bdr w:val="nil"/>
                <w:lang w:val="ru-RU" w:bidi="ru-RU"/>
              </w:rPr>
              <w:t>Прочие CAHRA</w:t>
            </w:r>
          </w:p>
        </w:tc>
        <w:tc>
          <w:tcPr>
            <w:tcW w:w="5194" w:type="dxa"/>
          </w:tcPr>
          <w:p w:rsidR="00B9555D" w:rsidRDefault="00B9555D">
            <w:pPr>
              <w:jc w:val="both"/>
            </w:pPr>
            <w:r>
              <w:rPr>
                <w:rFonts w:ascii="Calibri" w:eastAsia="Calibri" w:hAnsi="Calibri" w:cs="Calibri"/>
                <w:bdr w:val="nil"/>
                <w:lang w:val="ru-RU" w:bidi="ru-RU"/>
              </w:rPr>
              <w:t>Требуется полное соответствие руководящим принципам экспертизы соответствия ОЭСР в течение 3 (трех) лет. Требуется прогресс в направлении полного соответствия каждый год.</w:t>
            </w:r>
          </w:p>
        </w:tc>
      </w:tr>
    </w:tbl>
    <w:p w:rsidR="00B9555D" w:rsidRDefault="00B9555D">
      <w:pPr>
        <w:spacing w:after="0" w:line="240" w:lineRule="auto"/>
        <w:jc w:val="both"/>
      </w:pPr>
    </w:p>
    <w:p w:rsidR="00B9555D" w:rsidRDefault="00B9555D">
      <w:pPr>
        <w:spacing w:after="0" w:line="240" w:lineRule="auto"/>
        <w:ind w:left="720"/>
        <w:jc w:val="both"/>
      </w:pPr>
      <w:r>
        <w:rPr>
          <w:rFonts w:ascii="Calibri" w:eastAsia="Calibri" w:hAnsi="Calibri" w:cs="Calibri"/>
          <w:bdr w:val="nil"/>
          <w:lang w:val="ru-RU" w:bidi="ru-RU"/>
        </w:rPr>
        <w:t>Требуется продемонстрировать соответствие руководящим принципам экспертизы соответствия ОЭСР; перед аудитом в рамках CFSP металлургический завод должен заполнить инструмент оценки соответствия требованиям ОЭСР. Инструмент оценки соответствия требованиям ОЭСР:</w:t>
      </w:r>
    </w:p>
    <w:p w:rsidR="00B9555D" w:rsidRDefault="00B9555D">
      <w:pPr>
        <w:spacing w:after="0" w:line="240" w:lineRule="auto"/>
        <w:jc w:val="both"/>
      </w:pPr>
    </w:p>
    <w:p w:rsidR="00B9555D" w:rsidRPr="00775B84" w:rsidRDefault="00B9555D" w:rsidP="001B5624">
      <w:pPr>
        <w:pStyle w:val="ListParagraph"/>
        <w:numPr>
          <w:ilvl w:val="0"/>
          <w:numId w:val="30"/>
        </w:numPr>
        <w:spacing w:after="0" w:line="240" w:lineRule="auto"/>
        <w:ind w:left="1080"/>
        <w:jc w:val="both"/>
        <w:rPr>
          <w:lang w:val="ru-RU"/>
        </w:rPr>
      </w:pPr>
      <w:r>
        <w:rPr>
          <w:rFonts w:ascii="Calibri" w:eastAsia="Calibri" w:hAnsi="Calibri" w:cs="Calibri"/>
          <w:bdr w:val="nil"/>
          <w:lang w:val="ru-RU" w:bidi="ru-RU"/>
        </w:rPr>
        <w:t>Определяет области, которые могут рассматриваться системой обеспечения соблюдения нормативных требований к добывающим компаниям, и определяет, при каких обстоятельствах такие области не требуется включать в сферу аудита в рамках CFSP.</w:t>
      </w:r>
    </w:p>
    <w:p w:rsidR="00B9555D" w:rsidRPr="00775B84" w:rsidRDefault="00B9555D" w:rsidP="001B5624">
      <w:pPr>
        <w:pStyle w:val="ListParagraph"/>
        <w:numPr>
          <w:ilvl w:val="0"/>
          <w:numId w:val="30"/>
        </w:numPr>
        <w:spacing w:after="0" w:line="240" w:lineRule="auto"/>
        <w:ind w:left="1080"/>
        <w:jc w:val="both"/>
        <w:rPr>
          <w:lang w:val="ru-RU"/>
        </w:rPr>
      </w:pPr>
      <w:r>
        <w:rPr>
          <w:rFonts w:ascii="Calibri" w:eastAsia="Calibri" w:hAnsi="Calibri" w:cs="Calibri"/>
          <w:bdr w:val="nil"/>
          <w:lang w:val="ru-RU" w:bidi="ru-RU"/>
        </w:rPr>
        <w:t>описывает ожидания в отношении источников уровней 2 и 3 и прочих CAHRA;</w:t>
      </w:r>
    </w:p>
    <w:p w:rsidR="00B9555D" w:rsidRPr="00775B84" w:rsidRDefault="00B9555D" w:rsidP="001B5624">
      <w:pPr>
        <w:pStyle w:val="ListParagraph"/>
        <w:numPr>
          <w:ilvl w:val="0"/>
          <w:numId w:val="30"/>
        </w:numPr>
        <w:spacing w:after="0" w:line="240" w:lineRule="auto"/>
        <w:ind w:left="1080"/>
        <w:jc w:val="both"/>
        <w:rPr>
          <w:lang w:val="ru-RU"/>
        </w:rPr>
      </w:pPr>
      <w:r>
        <w:rPr>
          <w:rFonts w:ascii="Calibri" w:eastAsia="Calibri" w:hAnsi="Calibri" w:cs="Calibri"/>
          <w:bdr w:val="nil"/>
          <w:lang w:val="ru-RU" w:bidi="ru-RU"/>
        </w:rPr>
        <w:t>определяет требования к получению материалов из прочих CAHRA, которые могут быть выполнены со временем (трехлетний период);</w:t>
      </w:r>
    </w:p>
    <w:p w:rsidR="00B9555D" w:rsidRPr="00775B84" w:rsidRDefault="00B9555D">
      <w:pPr>
        <w:spacing w:after="0" w:line="240" w:lineRule="auto"/>
        <w:jc w:val="both"/>
        <w:rPr>
          <w:lang w:val="ru-RU"/>
        </w:rPr>
      </w:pPr>
    </w:p>
    <w:p w:rsidR="00B9555D" w:rsidRPr="00775B84" w:rsidRDefault="00B9555D">
      <w:pPr>
        <w:spacing w:after="0" w:line="240" w:lineRule="auto"/>
        <w:ind w:left="720"/>
        <w:jc w:val="both"/>
        <w:rPr>
          <w:lang w:val="ru-RU"/>
        </w:rPr>
      </w:pPr>
      <w:r>
        <w:rPr>
          <w:rFonts w:ascii="Calibri" w:eastAsia="Calibri" w:hAnsi="Calibri" w:cs="Calibri"/>
          <w:bdr w:val="nil"/>
          <w:lang w:val="ru-RU" w:bidi="ru-RU"/>
        </w:rPr>
        <w:t xml:space="preserve">от металлургических заводов ожидается, что в ходе экспертизы соответствия они будут предпринимать добросовестные и разумные усилия, включая мониторинг возникающих рисков и инцидентов в своих цепях поставок, и учитывать эти компоненты в своей работе по экспертизе соответствия. </w:t>
      </w:r>
    </w:p>
    <w:p w:rsidR="00B9555D" w:rsidRPr="00775B84" w:rsidRDefault="00B9555D">
      <w:pPr>
        <w:spacing w:after="0" w:line="240" w:lineRule="auto"/>
        <w:ind w:left="720"/>
        <w:jc w:val="both"/>
        <w:rPr>
          <w:lang w:val="ru-RU"/>
        </w:rPr>
      </w:pPr>
    </w:p>
    <w:p w:rsidR="00B9555D" w:rsidRPr="00775B84" w:rsidRDefault="00B9555D">
      <w:pPr>
        <w:spacing w:after="0" w:line="240" w:lineRule="auto"/>
        <w:ind w:left="720"/>
        <w:jc w:val="both"/>
        <w:rPr>
          <w:rFonts w:cs="Calibri"/>
          <w:lang w:val="ru-RU"/>
        </w:rPr>
      </w:pPr>
      <w:r>
        <w:rPr>
          <w:rFonts w:ascii="Calibri" w:eastAsia="Calibri" w:hAnsi="Calibri" w:cs="Calibri"/>
          <w:bdr w:val="nil"/>
          <w:lang w:val="ru-RU" w:bidi="ru-RU"/>
        </w:rPr>
        <w:t xml:space="preserve">Оценки рисков и меры по уменьшению связанных с получением материалов из районов уровней 2 и 3 и прочих CAHRA рисков должны включать, как минимум, следующие компоненты: </w:t>
      </w:r>
    </w:p>
    <w:p w:rsidR="00B9555D" w:rsidRPr="00775B84" w:rsidRDefault="00B9555D">
      <w:pPr>
        <w:spacing w:after="0" w:line="240" w:lineRule="auto"/>
        <w:ind w:left="720"/>
        <w:jc w:val="both"/>
        <w:rPr>
          <w:lang w:val="ru-RU"/>
        </w:rPr>
      </w:pPr>
    </w:p>
    <w:p w:rsidR="00B9555D" w:rsidRDefault="00B9555D">
      <w:pPr>
        <w:pStyle w:val="Heading4"/>
        <w:spacing w:before="0"/>
        <w:ind w:left="0"/>
        <w:jc w:val="both"/>
      </w:pPr>
      <w:r>
        <w:rPr>
          <w:rFonts w:eastAsia="Calibri" w:cs="Calibri"/>
          <w:bCs/>
          <w:iCs/>
          <w:bdr w:val="nil"/>
          <w:lang w:val="ru-RU" w:bidi="ru-RU"/>
        </w:rPr>
        <w:t>Оценка рисков</w:t>
      </w:r>
    </w:p>
    <w:p w:rsidR="00B9555D" w:rsidRDefault="00B9555D">
      <w:pPr>
        <w:spacing w:after="0"/>
      </w:pPr>
    </w:p>
    <w:p w:rsidR="00B9555D" w:rsidRPr="00775B84" w:rsidRDefault="00B9555D" w:rsidP="001B5624">
      <w:pPr>
        <w:pStyle w:val="ListParagraph"/>
        <w:numPr>
          <w:ilvl w:val="0"/>
          <w:numId w:val="44"/>
        </w:numPr>
        <w:spacing w:after="0" w:line="240" w:lineRule="auto"/>
        <w:ind w:left="1080"/>
        <w:jc w:val="both"/>
        <w:rPr>
          <w:lang w:val="ru-RU"/>
        </w:rPr>
      </w:pPr>
      <w:r>
        <w:rPr>
          <w:rFonts w:ascii="Calibri" w:eastAsia="Calibri" w:hAnsi="Calibri" w:cs="Calibri"/>
          <w:bdr w:val="nil"/>
          <w:lang w:val="ru-RU" w:bidi="ru-RU"/>
        </w:rPr>
        <w:t>С помощью индикаторов риска определите сферу выполненной во время шага 2 данного раздела оценки рисков.</w:t>
      </w:r>
    </w:p>
    <w:p w:rsidR="00B9555D" w:rsidRPr="00775B84" w:rsidRDefault="00B9555D">
      <w:pPr>
        <w:pStyle w:val="ListParagraph"/>
        <w:spacing w:after="0" w:line="240" w:lineRule="auto"/>
        <w:ind w:left="1080"/>
        <w:jc w:val="both"/>
        <w:rPr>
          <w:lang w:val="ru-RU"/>
        </w:rPr>
      </w:pPr>
    </w:p>
    <w:p w:rsidR="00B9555D" w:rsidRPr="00775B84" w:rsidRDefault="00B9555D" w:rsidP="001B5624">
      <w:pPr>
        <w:pStyle w:val="ListParagraph"/>
        <w:numPr>
          <w:ilvl w:val="0"/>
          <w:numId w:val="44"/>
        </w:numPr>
        <w:spacing w:after="0" w:line="240" w:lineRule="auto"/>
        <w:ind w:left="1080"/>
        <w:jc w:val="both"/>
        <w:rPr>
          <w:lang w:val="ru-RU"/>
        </w:rPr>
      </w:pPr>
      <w:r>
        <w:rPr>
          <w:rFonts w:ascii="Calibri" w:eastAsia="Calibri" w:hAnsi="Calibri" w:cs="Calibri"/>
          <w:bdr w:val="nil"/>
          <w:lang w:val="ru-RU" w:bidi="ru-RU"/>
        </w:rPr>
        <w:t>Изучите фактические обстоятельства цепей поставок, как существующие, так и планируемые, в том числе происхождение минералов, действия и отношения поставщиков.</w:t>
      </w:r>
    </w:p>
    <w:p w:rsidR="00B9555D" w:rsidRDefault="00B9555D" w:rsidP="001B5624">
      <w:pPr>
        <w:pStyle w:val="ListParagraph"/>
        <w:numPr>
          <w:ilvl w:val="1"/>
          <w:numId w:val="44"/>
        </w:numPr>
        <w:spacing w:after="0" w:line="240" w:lineRule="auto"/>
        <w:ind w:left="1440"/>
        <w:jc w:val="both"/>
      </w:pPr>
      <w:r>
        <w:rPr>
          <w:rFonts w:ascii="Calibri" w:eastAsia="Calibri" w:hAnsi="Calibri" w:cs="Calibri"/>
          <w:bdr w:val="nil"/>
          <w:lang w:val="ru-RU" w:bidi="ru-RU"/>
        </w:rPr>
        <w:t>Оцените контекст источников минералов.</w:t>
      </w:r>
    </w:p>
    <w:p w:rsidR="00B9555D" w:rsidRDefault="00B9555D" w:rsidP="001B5624">
      <w:pPr>
        <w:pStyle w:val="ListParagraph"/>
        <w:numPr>
          <w:ilvl w:val="1"/>
          <w:numId w:val="44"/>
        </w:numPr>
        <w:spacing w:after="0" w:line="240" w:lineRule="auto"/>
        <w:ind w:left="1440"/>
        <w:jc w:val="both"/>
      </w:pPr>
      <w:r>
        <w:rPr>
          <w:rFonts w:ascii="Calibri" w:eastAsia="Calibri" w:hAnsi="Calibri" w:cs="Calibri"/>
          <w:bdr w:val="nil"/>
          <w:lang w:val="ru-RU" w:bidi="ru-RU"/>
        </w:rPr>
        <w:t>Проясните цепь смены ответственности.</w:t>
      </w:r>
    </w:p>
    <w:p w:rsidR="00B9555D" w:rsidRDefault="00B9555D">
      <w:pPr>
        <w:pStyle w:val="ListParagraph"/>
        <w:spacing w:after="0" w:line="240" w:lineRule="auto"/>
        <w:ind w:left="1440"/>
        <w:jc w:val="both"/>
      </w:pPr>
    </w:p>
    <w:p w:rsidR="00B9555D" w:rsidRPr="00775B84" w:rsidRDefault="00B9555D" w:rsidP="001B5624">
      <w:pPr>
        <w:pStyle w:val="ListParagraph"/>
        <w:numPr>
          <w:ilvl w:val="0"/>
          <w:numId w:val="44"/>
        </w:numPr>
        <w:spacing w:after="0" w:line="240" w:lineRule="auto"/>
        <w:ind w:left="1080"/>
        <w:jc w:val="both"/>
        <w:rPr>
          <w:lang w:val="ru-RU"/>
        </w:rPr>
      </w:pPr>
      <w:r>
        <w:rPr>
          <w:rFonts w:ascii="Calibri" w:eastAsia="Calibri" w:hAnsi="Calibri" w:cs="Calibri"/>
          <w:bdr w:val="nil"/>
          <w:lang w:val="ru-RU" w:bidi="ru-RU"/>
        </w:rPr>
        <w:t>Оцените риски в цепи поставок путем сравнения фактических обстоятельств с рисками, указанными в приложении «Типовая политика» к руководящим принципам экспертизы соответствия ОЭСР.</w:t>
      </w:r>
    </w:p>
    <w:p w:rsidR="00B9555D" w:rsidRPr="00775B84" w:rsidRDefault="00B9555D">
      <w:pPr>
        <w:pStyle w:val="ListParagraph"/>
        <w:spacing w:after="0" w:line="240" w:lineRule="auto"/>
        <w:jc w:val="both"/>
        <w:rPr>
          <w:lang w:val="ru-RU"/>
        </w:rPr>
      </w:pPr>
    </w:p>
    <w:p w:rsidR="00B9555D" w:rsidRDefault="00B9555D">
      <w:pPr>
        <w:pStyle w:val="Heading4"/>
        <w:spacing w:before="0"/>
        <w:ind w:left="0"/>
        <w:jc w:val="both"/>
      </w:pPr>
      <w:r>
        <w:rPr>
          <w:rFonts w:eastAsia="Calibri" w:cs="Calibri"/>
          <w:bCs/>
          <w:iCs/>
          <w:bdr w:val="nil"/>
          <w:lang w:val="ru-RU" w:bidi="ru-RU"/>
        </w:rPr>
        <w:t>Снижение рисков</w:t>
      </w:r>
    </w:p>
    <w:p w:rsidR="00B9555D" w:rsidRDefault="00B9555D">
      <w:pPr>
        <w:spacing w:after="0"/>
      </w:pPr>
    </w:p>
    <w:p w:rsidR="00B9555D" w:rsidRPr="00775B84" w:rsidRDefault="00B9555D">
      <w:pPr>
        <w:spacing w:after="0" w:line="240" w:lineRule="auto"/>
        <w:jc w:val="both"/>
        <w:rPr>
          <w:lang w:val="ru-RU"/>
        </w:rPr>
      </w:pPr>
      <w:r>
        <w:rPr>
          <w:rFonts w:ascii="Calibri" w:eastAsia="Calibri" w:hAnsi="Calibri" w:cs="Calibri"/>
          <w:bdr w:val="nil"/>
          <w:lang w:val="ru-RU" w:bidi="ru-RU"/>
        </w:rPr>
        <w:t>Если в цепи поставок обнаружены риски, то металлургический завод должен сделать следующее:</w:t>
      </w:r>
    </w:p>
    <w:p w:rsidR="00B9555D" w:rsidRPr="00775B84" w:rsidRDefault="00B9555D" w:rsidP="001B5624">
      <w:pPr>
        <w:pStyle w:val="ListParagraph"/>
        <w:numPr>
          <w:ilvl w:val="0"/>
          <w:numId w:val="31"/>
        </w:numPr>
        <w:spacing w:after="0" w:line="240" w:lineRule="auto"/>
        <w:ind w:left="1080"/>
        <w:jc w:val="both"/>
        <w:rPr>
          <w:lang w:val="ru-RU"/>
        </w:rPr>
      </w:pPr>
      <w:r>
        <w:rPr>
          <w:rFonts w:ascii="Calibri" w:eastAsia="Calibri" w:hAnsi="Calibri" w:cs="Calibri"/>
          <w:bdr w:val="nil"/>
          <w:lang w:val="ru-RU" w:bidi="ru-RU"/>
        </w:rPr>
        <w:t>Сообщить о них высшему руководству.</w:t>
      </w:r>
    </w:p>
    <w:p w:rsidR="00B9555D" w:rsidRPr="00775B84" w:rsidRDefault="00B9555D">
      <w:pPr>
        <w:pStyle w:val="ListParagraph"/>
        <w:spacing w:after="0" w:line="240" w:lineRule="auto"/>
        <w:ind w:left="1080"/>
        <w:jc w:val="both"/>
        <w:rPr>
          <w:lang w:val="ru-RU"/>
        </w:rPr>
      </w:pPr>
    </w:p>
    <w:p w:rsidR="00B9555D" w:rsidRDefault="00B9555D" w:rsidP="001B5624">
      <w:pPr>
        <w:pStyle w:val="ListParagraph"/>
        <w:numPr>
          <w:ilvl w:val="0"/>
          <w:numId w:val="31"/>
        </w:numPr>
        <w:spacing w:after="0" w:line="240" w:lineRule="auto"/>
        <w:ind w:left="1080"/>
        <w:jc w:val="both"/>
      </w:pPr>
      <w:r>
        <w:rPr>
          <w:rFonts w:ascii="Calibri" w:eastAsia="Calibri" w:hAnsi="Calibri" w:cs="Calibri"/>
          <w:bdr w:val="nil"/>
          <w:lang w:val="ru-RU" w:bidi="ru-RU"/>
        </w:rPr>
        <w:t>Разработать и принять план управления рисками, содержащий стратегию управления рисками, описанную в приложении «Типовая политика» к руководящим принципам экспертизы соответствия ОЭСР. Стратегии по снижению риска:</w:t>
      </w:r>
    </w:p>
    <w:p w:rsidR="00B9555D" w:rsidRPr="00775B84" w:rsidRDefault="00B9555D" w:rsidP="001B5624">
      <w:pPr>
        <w:pStyle w:val="ListParagraph"/>
        <w:numPr>
          <w:ilvl w:val="0"/>
          <w:numId w:val="45"/>
        </w:numPr>
        <w:spacing w:after="0" w:line="240" w:lineRule="auto"/>
        <w:ind w:left="1440"/>
        <w:jc w:val="both"/>
        <w:rPr>
          <w:lang w:val="ru-RU"/>
        </w:rPr>
      </w:pPr>
      <w:r>
        <w:rPr>
          <w:rFonts w:ascii="Calibri" w:eastAsia="Calibri" w:hAnsi="Calibri" w:cs="Calibri"/>
          <w:bdr w:val="nil"/>
          <w:lang w:val="ru-RU" w:bidi="ru-RU"/>
        </w:rPr>
        <w:t>Продолжение торговли на протяжении всей работы по снижению измеримых рисков.</w:t>
      </w:r>
    </w:p>
    <w:p w:rsidR="00B9555D" w:rsidRPr="00775B84" w:rsidRDefault="00B9555D" w:rsidP="001B5624">
      <w:pPr>
        <w:pStyle w:val="ListParagraph"/>
        <w:numPr>
          <w:ilvl w:val="0"/>
          <w:numId w:val="45"/>
        </w:numPr>
        <w:spacing w:after="0" w:line="240" w:lineRule="auto"/>
        <w:ind w:left="1440"/>
        <w:jc w:val="both"/>
        <w:rPr>
          <w:lang w:val="ru-RU"/>
        </w:rPr>
      </w:pPr>
      <w:r>
        <w:rPr>
          <w:rFonts w:ascii="Calibri" w:eastAsia="Calibri" w:hAnsi="Calibri" w:cs="Calibri"/>
          <w:bdr w:val="nil"/>
          <w:lang w:val="ru-RU" w:bidi="ru-RU"/>
        </w:rPr>
        <w:t>Временную приостановку торговли во время выполнения текущих работ по снижению рисков.</w:t>
      </w:r>
    </w:p>
    <w:p w:rsidR="00B9555D" w:rsidRPr="00775B84" w:rsidRDefault="00B9555D" w:rsidP="001B5624">
      <w:pPr>
        <w:pStyle w:val="ListParagraph"/>
        <w:numPr>
          <w:ilvl w:val="0"/>
          <w:numId w:val="45"/>
        </w:numPr>
        <w:spacing w:after="0" w:line="240" w:lineRule="auto"/>
        <w:ind w:left="1440"/>
        <w:jc w:val="both"/>
        <w:rPr>
          <w:lang w:val="ru-RU"/>
        </w:rPr>
      </w:pPr>
      <w:r>
        <w:rPr>
          <w:rFonts w:ascii="Calibri" w:eastAsia="Calibri" w:hAnsi="Calibri" w:cs="Calibri"/>
          <w:bdr w:val="nil"/>
          <w:lang w:val="ru-RU" w:bidi="ru-RU"/>
        </w:rPr>
        <w:t>Прекращение отношений с поставщиком в случаях, когда снижение рисков кажется невозможным или неприемлемым.</w:t>
      </w:r>
    </w:p>
    <w:p w:rsidR="00B9555D" w:rsidRPr="00775B84" w:rsidRDefault="00B9555D">
      <w:pPr>
        <w:pStyle w:val="ListParagraph"/>
        <w:spacing w:after="0" w:line="240" w:lineRule="auto"/>
        <w:ind w:left="1440"/>
        <w:jc w:val="both"/>
        <w:rPr>
          <w:lang w:val="ru-RU"/>
        </w:rPr>
      </w:pPr>
    </w:p>
    <w:p w:rsidR="00B9555D" w:rsidRPr="00775B84" w:rsidRDefault="00B9555D" w:rsidP="001B5624">
      <w:pPr>
        <w:pStyle w:val="ListParagraph"/>
        <w:numPr>
          <w:ilvl w:val="0"/>
          <w:numId w:val="31"/>
        </w:numPr>
        <w:spacing w:after="0" w:line="240" w:lineRule="auto"/>
        <w:ind w:left="1080"/>
        <w:jc w:val="both"/>
        <w:rPr>
          <w:lang w:val="ru-RU"/>
        </w:rPr>
      </w:pPr>
      <w:r>
        <w:rPr>
          <w:rFonts w:ascii="Calibri" w:eastAsia="Calibri" w:hAnsi="Calibri" w:cs="Calibri"/>
          <w:bdr w:val="nil"/>
          <w:lang w:val="ru-RU" w:bidi="ru-RU"/>
        </w:rPr>
        <w:t>Внедрение плана управления рисками, осуществление контроля и отслеживания показателей снижения рисков, отчетность перед высшим руководством и рассмотрение возможности приостановки или прекращения деловых отношений с поставщиками после неудачных попыток снижения рисков.</w:t>
      </w:r>
    </w:p>
    <w:p w:rsidR="00B9555D" w:rsidRPr="00775B84" w:rsidRDefault="00B9555D">
      <w:pPr>
        <w:pStyle w:val="ListParagraph"/>
        <w:spacing w:after="0" w:line="240" w:lineRule="auto"/>
        <w:ind w:left="1080"/>
        <w:jc w:val="both"/>
        <w:rPr>
          <w:lang w:val="ru-RU"/>
        </w:rPr>
      </w:pPr>
    </w:p>
    <w:p w:rsidR="00B9555D" w:rsidRPr="00775B84" w:rsidRDefault="00B9555D" w:rsidP="001B5624">
      <w:pPr>
        <w:pStyle w:val="ListParagraph"/>
        <w:numPr>
          <w:ilvl w:val="0"/>
          <w:numId w:val="31"/>
        </w:numPr>
        <w:spacing w:after="0" w:line="240" w:lineRule="auto"/>
        <w:ind w:left="1080"/>
        <w:jc w:val="both"/>
        <w:rPr>
          <w:lang w:val="ru-RU"/>
        </w:rPr>
      </w:pPr>
      <w:r>
        <w:rPr>
          <w:rFonts w:ascii="Calibri" w:eastAsia="Calibri" w:hAnsi="Calibri" w:cs="Calibri"/>
          <w:bdr w:val="nil"/>
          <w:lang w:val="ru-RU" w:bidi="ru-RU"/>
        </w:rPr>
        <w:t>Выполнение дополнительных оценок фактов и рисков, по мере необходимости.</w:t>
      </w:r>
    </w:p>
    <w:p w:rsidR="00B9555D" w:rsidRPr="00775B84" w:rsidRDefault="00B9555D">
      <w:pPr>
        <w:spacing w:after="0" w:line="240" w:lineRule="auto"/>
        <w:jc w:val="both"/>
        <w:rPr>
          <w:lang w:val="ru-RU"/>
        </w:rPr>
      </w:pPr>
    </w:p>
    <w:p w:rsidR="00B9555D" w:rsidRPr="00775B84" w:rsidRDefault="00B9555D">
      <w:pPr>
        <w:pStyle w:val="Heading3"/>
        <w:ind w:left="360" w:hanging="360"/>
        <w:jc w:val="both"/>
        <w:rPr>
          <w:lang w:val="ru-RU"/>
        </w:rPr>
      </w:pPr>
      <w:bookmarkStart w:id="33" w:name="_Toc453144184"/>
      <w:r>
        <w:rPr>
          <w:rFonts w:eastAsia="Calibri Bold" w:cs="Calibri Bold"/>
          <w:bdr w:val="nil"/>
          <w:lang w:val="ru-RU" w:bidi="ru-RU"/>
        </w:rPr>
        <w:t xml:space="preserve">3. </w:t>
      </w:r>
      <w:r>
        <w:rPr>
          <w:rFonts w:eastAsia="Calibri Bold" w:cs="Calibri Bold"/>
          <w:bdr w:val="nil"/>
          <w:lang w:val="ru-RU" w:bidi="ru-RU"/>
        </w:rPr>
        <w:tab/>
        <w:t>Руководящие принципы экспертизы соответствия ОЭСР: Шаг 5 — Публичная отчетность</w:t>
      </w:r>
      <w:bookmarkEnd w:id="33"/>
    </w:p>
    <w:p w:rsidR="00B9555D" w:rsidRPr="00775B84"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Металлургические заводы должны публиковать информацию о результатах экспертизы соответствия. Информация должна публиковаться непосредственно металлургическим заводом, и это требование ко всем участвующим в программе металлургическим заводам является обязательным. При публикации такой информации следует соблюдать деловую конфиденциальность и учитывать другие конкурентные проблемы.</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В следующей таблице указаны типы информации и методы публикации, которые должен использовать металлургический завод:</w:t>
      </w:r>
    </w:p>
    <w:p w:rsidR="00B9555D" w:rsidRPr="00B9555D" w:rsidRDefault="00B9555D">
      <w:pPr>
        <w:spacing w:after="0" w:line="240" w:lineRule="auto"/>
        <w:jc w:val="both"/>
        <w:rPr>
          <w:lang w:val="ru-RU"/>
        </w:rPr>
      </w:pPr>
    </w:p>
    <w:p w:rsidR="00B9555D" w:rsidRDefault="00B9555D">
      <w:pPr>
        <w:pStyle w:val="Caption"/>
        <w:spacing w:after="0"/>
        <w:ind w:firstLine="720"/>
      </w:pPr>
      <w:r>
        <w:rPr>
          <w:rFonts w:ascii="Calibri" w:eastAsia="Calibri" w:hAnsi="Calibri" w:cs="Calibri"/>
          <w:color w:val="595959"/>
          <w:bdr w:val="nil"/>
          <w:lang w:val="ru-RU" w:bidi="ru-RU"/>
        </w:rPr>
        <w:t>Таблица 4. Требования к публикации</w:t>
      </w:r>
    </w:p>
    <w:tbl>
      <w:tblPr>
        <w:tblStyle w:val="TableGrid"/>
        <w:tblW w:w="0" w:type="auto"/>
        <w:jc w:val="center"/>
        <w:tblLook w:val="04A0" w:firstRow="1" w:lastRow="0" w:firstColumn="1" w:lastColumn="0" w:noHBand="0" w:noVBand="1"/>
      </w:tblPr>
      <w:tblGrid>
        <w:gridCol w:w="3120"/>
        <w:gridCol w:w="2433"/>
        <w:gridCol w:w="2774"/>
      </w:tblGrid>
      <w:tr w:rsidR="00D90C8C">
        <w:trPr>
          <w:jc w:val="center"/>
        </w:trPr>
        <w:tc>
          <w:tcPr>
            <w:tcW w:w="3120" w:type="dxa"/>
            <w:vMerge w:val="restart"/>
            <w:vAlign w:val="center"/>
          </w:tcPr>
          <w:p w:rsidR="00B9555D" w:rsidRDefault="00B9555D">
            <w:pPr>
              <w:jc w:val="center"/>
              <w:rPr>
                <w:b/>
              </w:rPr>
            </w:pPr>
            <w:r>
              <w:rPr>
                <w:rFonts w:ascii="Calibri" w:eastAsia="Calibri" w:hAnsi="Calibri" w:cs="Calibri"/>
                <w:b/>
                <w:bCs/>
                <w:bdr w:val="nil"/>
                <w:lang w:val="ru-RU" w:bidi="ru-RU"/>
              </w:rPr>
              <w:t>Опубликовано металлургическим заводом</w:t>
            </w:r>
            <w:r>
              <w:rPr>
                <w:rStyle w:val="FootnoteReference"/>
                <w:b/>
              </w:rPr>
              <w:footnoteReference w:id="8"/>
            </w:r>
          </w:p>
        </w:tc>
        <w:tc>
          <w:tcPr>
            <w:tcW w:w="4788" w:type="dxa"/>
            <w:gridSpan w:val="2"/>
            <w:vAlign w:val="center"/>
          </w:tcPr>
          <w:p w:rsidR="00B9555D" w:rsidRDefault="00B9555D">
            <w:pPr>
              <w:jc w:val="center"/>
              <w:rPr>
                <w:b/>
              </w:rPr>
            </w:pPr>
            <w:r>
              <w:rPr>
                <w:rFonts w:ascii="Calibri" w:eastAsia="Calibri" w:hAnsi="Calibri" w:cs="Calibri"/>
                <w:b/>
                <w:bCs/>
                <w:bdr w:val="nil"/>
                <w:lang w:val="ru-RU" w:bidi="ru-RU"/>
              </w:rPr>
              <w:t>Опубликовано CFSI</w:t>
            </w:r>
          </w:p>
        </w:tc>
      </w:tr>
      <w:tr w:rsidR="00D90C8C">
        <w:trPr>
          <w:jc w:val="center"/>
        </w:trPr>
        <w:tc>
          <w:tcPr>
            <w:tcW w:w="3120" w:type="dxa"/>
            <w:vMerge/>
            <w:vAlign w:val="center"/>
          </w:tcPr>
          <w:p w:rsidR="00B9555D" w:rsidRDefault="00B9555D">
            <w:pPr>
              <w:contextualSpacing/>
              <w:jc w:val="center"/>
              <w:rPr>
                <w:b/>
              </w:rPr>
            </w:pPr>
          </w:p>
        </w:tc>
        <w:tc>
          <w:tcPr>
            <w:tcW w:w="2394" w:type="dxa"/>
            <w:vAlign w:val="center"/>
          </w:tcPr>
          <w:p w:rsidR="00B9555D" w:rsidRDefault="00B9555D">
            <w:pPr>
              <w:jc w:val="center"/>
              <w:rPr>
                <w:b/>
              </w:rPr>
            </w:pPr>
            <w:r>
              <w:rPr>
                <w:rFonts w:ascii="Calibri" w:eastAsia="Calibri" w:hAnsi="Calibri" w:cs="Calibri"/>
                <w:b/>
                <w:bCs/>
                <w:bdr w:val="nil"/>
                <w:lang w:val="ru-RU" w:bidi="ru-RU"/>
              </w:rPr>
              <w:t>Только для членов CFSI</w:t>
            </w:r>
          </w:p>
        </w:tc>
        <w:tc>
          <w:tcPr>
            <w:tcW w:w="2394" w:type="dxa"/>
            <w:vAlign w:val="center"/>
          </w:tcPr>
          <w:p w:rsidR="00B9555D" w:rsidRDefault="00B9555D">
            <w:pPr>
              <w:jc w:val="center"/>
              <w:rPr>
                <w:b/>
              </w:rPr>
            </w:pPr>
            <w:r>
              <w:rPr>
                <w:rFonts w:ascii="Calibri" w:eastAsia="Calibri" w:hAnsi="Calibri" w:cs="Calibri"/>
                <w:b/>
                <w:bCs/>
                <w:bdr w:val="nil"/>
                <w:lang w:val="ru-RU" w:bidi="ru-RU"/>
              </w:rPr>
              <w:t>Публичная</w:t>
            </w:r>
          </w:p>
        </w:tc>
      </w:tr>
      <w:tr w:rsidR="00D90C8C" w:rsidRPr="00CB1CF0">
        <w:trPr>
          <w:trHeight w:val="3086"/>
          <w:jc w:val="center"/>
        </w:trPr>
        <w:tc>
          <w:tcPr>
            <w:tcW w:w="3120" w:type="dxa"/>
            <w:vAlign w:val="center"/>
          </w:tcPr>
          <w:p w:rsidR="00B9555D" w:rsidRDefault="00B9555D" w:rsidP="001B5624">
            <w:pPr>
              <w:pStyle w:val="ListParagraph"/>
              <w:numPr>
                <w:ilvl w:val="0"/>
                <w:numId w:val="47"/>
              </w:numPr>
              <w:ind w:left="360"/>
            </w:pPr>
            <w:r>
              <w:rPr>
                <w:rFonts w:ascii="Calibri" w:eastAsia="Calibri" w:hAnsi="Calibri" w:cs="Calibri"/>
                <w:bdr w:val="nil"/>
                <w:lang w:val="ru-RU" w:bidi="ru-RU"/>
              </w:rPr>
              <w:t>Политика по конфликтным минералам</w:t>
            </w:r>
          </w:p>
          <w:p w:rsidR="00B9555D" w:rsidRDefault="00B9555D" w:rsidP="001B5624">
            <w:pPr>
              <w:pStyle w:val="ListParagraph"/>
              <w:numPr>
                <w:ilvl w:val="0"/>
                <w:numId w:val="47"/>
              </w:numPr>
              <w:ind w:left="360"/>
            </w:pPr>
            <w:r>
              <w:rPr>
                <w:rFonts w:ascii="Calibri" w:eastAsia="Calibri" w:hAnsi="Calibri" w:cs="Calibri"/>
                <w:bdr w:val="nil"/>
                <w:lang w:val="ru-RU" w:bidi="ru-RU"/>
              </w:rPr>
              <w:t>Краткое аудиторское заключение CFSP</w:t>
            </w:r>
          </w:p>
          <w:p w:rsidR="00B9555D" w:rsidRDefault="00B9555D"/>
        </w:tc>
        <w:tc>
          <w:tcPr>
            <w:tcW w:w="2394"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Объединенная информация о странах происхождения:</w:t>
            </w:r>
          </w:p>
          <w:p w:rsidR="00B9555D" w:rsidRDefault="00B9555D" w:rsidP="001B5624">
            <w:pPr>
              <w:pStyle w:val="ListParagraph"/>
              <w:numPr>
                <w:ilvl w:val="0"/>
                <w:numId w:val="46"/>
              </w:numPr>
              <w:ind w:left="480"/>
            </w:pPr>
            <w:r>
              <w:rPr>
                <w:rFonts w:ascii="Calibri" w:eastAsia="Calibri" w:hAnsi="Calibri" w:cs="Calibri"/>
                <w:bdr w:val="nil"/>
                <w:lang w:val="ru-RU" w:bidi="ru-RU"/>
              </w:rPr>
              <w:t>Уровень 1</w:t>
            </w:r>
          </w:p>
          <w:p w:rsidR="00B9555D" w:rsidRDefault="00B9555D" w:rsidP="001B5624">
            <w:pPr>
              <w:pStyle w:val="ListParagraph"/>
              <w:numPr>
                <w:ilvl w:val="0"/>
                <w:numId w:val="46"/>
              </w:numPr>
              <w:ind w:left="480"/>
            </w:pPr>
            <w:r>
              <w:rPr>
                <w:rFonts w:ascii="Calibri" w:eastAsia="Calibri" w:hAnsi="Calibri" w:cs="Calibri"/>
                <w:bdr w:val="nil"/>
                <w:lang w:val="ru-RU" w:bidi="ru-RU"/>
              </w:rPr>
              <w:t>Уровень 2</w:t>
            </w:r>
          </w:p>
          <w:p w:rsidR="00B9555D" w:rsidRDefault="00B9555D" w:rsidP="001B5624">
            <w:pPr>
              <w:pStyle w:val="ListParagraph"/>
              <w:numPr>
                <w:ilvl w:val="0"/>
                <w:numId w:val="46"/>
              </w:numPr>
              <w:ind w:left="480"/>
            </w:pPr>
            <w:r>
              <w:rPr>
                <w:rFonts w:ascii="Calibri" w:eastAsia="Calibri" w:hAnsi="Calibri" w:cs="Calibri"/>
                <w:bdr w:val="nil"/>
                <w:lang w:val="ru-RU" w:bidi="ru-RU"/>
              </w:rPr>
              <w:t>Уровень 3</w:t>
            </w:r>
          </w:p>
          <w:p w:rsidR="00B9555D" w:rsidRDefault="00B9555D" w:rsidP="001B5624">
            <w:pPr>
              <w:pStyle w:val="ListParagraph"/>
              <w:numPr>
                <w:ilvl w:val="0"/>
                <w:numId w:val="46"/>
              </w:numPr>
              <w:ind w:left="480"/>
            </w:pPr>
            <w:r>
              <w:rPr>
                <w:rFonts w:ascii="Calibri" w:eastAsia="Calibri" w:hAnsi="Calibri" w:cs="Calibri"/>
                <w:bdr w:val="nil"/>
                <w:lang w:val="ru-RU" w:bidi="ru-RU"/>
              </w:rPr>
              <w:t>ДРК</w:t>
            </w:r>
          </w:p>
          <w:p w:rsidR="00B9555D" w:rsidRDefault="00B9555D" w:rsidP="001B5624">
            <w:pPr>
              <w:pStyle w:val="ListParagraph"/>
              <w:numPr>
                <w:ilvl w:val="0"/>
                <w:numId w:val="46"/>
              </w:numPr>
              <w:ind w:left="480"/>
            </w:pPr>
            <w:r>
              <w:rPr>
                <w:rFonts w:ascii="Calibri" w:eastAsia="Calibri" w:hAnsi="Calibri" w:cs="Calibri"/>
                <w:bdr w:val="nil"/>
                <w:lang w:val="ru-RU" w:bidi="ru-RU"/>
              </w:rPr>
              <w:t>Прочие CAHRA</w:t>
            </w:r>
          </w:p>
          <w:p w:rsidR="00B9555D" w:rsidRDefault="00B9555D" w:rsidP="001B5624">
            <w:pPr>
              <w:pStyle w:val="ListParagraph"/>
              <w:numPr>
                <w:ilvl w:val="0"/>
                <w:numId w:val="46"/>
              </w:numPr>
              <w:ind w:left="480"/>
            </w:pPr>
            <w:r>
              <w:rPr>
                <w:rFonts w:ascii="Calibri" w:eastAsia="Calibri" w:hAnsi="Calibri" w:cs="Calibri"/>
                <w:bdr w:val="nil"/>
                <w:lang w:val="ru-RU" w:bidi="ru-RU"/>
              </w:rPr>
              <w:t>Переработанный материал или лом</w:t>
            </w:r>
          </w:p>
        </w:tc>
        <w:tc>
          <w:tcPr>
            <w:tcW w:w="2394" w:type="dxa"/>
            <w:vAlign w:val="center"/>
          </w:tcPr>
          <w:p w:rsidR="00B9555D" w:rsidRDefault="00B9555D" w:rsidP="001B5624">
            <w:pPr>
              <w:pStyle w:val="ListParagraph"/>
              <w:numPr>
                <w:ilvl w:val="0"/>
                <w:numId w:val="46"/>
              </w:numPr>
              <w:ind w:left="452"/>
            </w:pPr>
            <w:r>
              <w:rPr>
                <w:rFonts w:ascii="Calibri" w:eastAsia="Calibri" w:hAnsi="Calibri" w:cs="Calibri"/>
                <w:bdr w:val="nil"/>
                <w:lang w:val="ru-RU" w:bidi="ru-RU"/>
              </w:rPr>
              <w:t>Идентификационный номер металлургического завода</w:t>
            </w:r>
          </w:p>
          <w:p w:rsidR="00B9555D" w:rsidRDefault="00B9555D" w:rsidP="001B5624">
            <w:pPr>
              <w:pStyle w:val="ListParagraph"/>
              <w:numPr>
                <w:ilvl w:val="0"/>
                <w:numId w:val="46"/>
              </w:numPr>
              <w:ind w:left="452"/>
            </w:pPr>
            <w:r>
              <w:rPr>
                <w:rFonts w:ascii="Calibri" w:eastAsia="Calibri" w:hAnsi="Calibri" w:cs="Calibri"/>
                <w:bdr w:val="nil"/>
                <w:lang w:val="ru-RU" w:bidi="ru-RU"/>
              </w:rPr>
              <w:t>Название металлургического завода</w:t>
            </w:r>
          </w:p>
          <w:p w:rsidR="00B9555D" w:rsidRDefault="00B9555D" w:rsidP="001B5624">
            <w:pPr>
              <w:pStyle w:val="ListParagraph"/>
              <w:numPr>
                <w:ilvl w:val="0"/>
                <w:numId w:val="46"/>
              </w:numPr>
              <w:ind w:left="452"/>
            </w:pPr>
            <w:r>
              <w:rPr>
                <w:rFonts w:ascii="Calibri" w:eastAsia="Calibri" w:hAnsi="Calibri" w:cs="Calibri"/>
                <w:bdr w:val="nil"/>
                <w:lang w:val="ru-RU" w:bidi="ru-RU"/>
              </w:rPr>
              <w:t>Страна</w:t>
            </w:r>
          </w:p>
          <w:p w:rsidR="00B9555D" w:rsidRDefault="00B9555D" w:rsidP="001B5624">
            <w:pPr>
              <w:pStyle w:val="ListParagraph"/>
              <w:numPr>
                <w:ilvl w:val="0"/>
                <w:numId w:val="46"/>
              </w:numPr>
              <w:ind w:left="452"/>
            </w:pPr>
            <w:r>
              <w:rPr>
                <w:rFonts w:ascii="Calibri" w:eastAsia="Calibri" w:hAnsi="Calibri" w:cs="Calibri"/>
                <w:bdr w:val="nil"/>
                <w:lang w:val="ru-RU" w:bidi="ru-RU"/>
              </w:rPr>
              <w:t>Название компании из группы</w:t>
            </w:r>
          </w:p>
          <w:p w:rsidR="00B9555D" w:rsidRDefault="00B9555D" w:rsidP="001B5624">
            <w:pPr>
              <w:pStyle w:val="ListParagraph"/>
              <w:numPr>
                <w:ilvl w:val="0"/>
                <w:numId w:val="46"/>
              </w:numPr>
              <w:ind w:left="452"/>
            </w:pPr>
            <w:r>
              <w:rPr>
                <w:rFonts w:ascii="Calibri" w:eastAsia="Calibri" w:hAnsi="Calibri" w:cs="Calibri"/>
                <w:bdr w:val="nil"/>
                <w:lang w:val="ru-RU" w:bidi="ru-RU"/>
              </w:rPr>
              <w:t>Статус соблюдения нормативных требований</w:t>
            </w:r>
          </w:p>
          <w:p w:rsidR="00B9555D" w:rsidRPr="00775B84" w:rsidRDefault="00B9555D" w:rsidP="001B5624">
            <w:pPr>
              <w:pStyle w:val="ListParagraph"/>
              <w:numPr>
                <w:ilvl w:val="0"/>
                <w:numId w:val="46"/>
              </w:numPr>
              <w:spacing w:after="160" w:line="259" w:lineRule="auto"/>
              <w:ind w:left="452"/>
              <w:rPr>
                <w:lang w:val="ru-RU"/>
              </w:rPr>
            </w:pPr>
            <w:r>
              <w:rPr>
                <w:rFonts w:ascii="Calibri" w:eastAsia="Calibri" w:hAnsi="Calibri" w:cs="Calibri"/>
                <w:bdr w:val="nil"/>
                <w:lang w:val="ru-RU" w:bidi="ru-RU"/>
              </w:rPr>
              <w:t>Ссылка на политику по конфликтным минералам</w:t>
            </w:r>
          </w:p>
          <w:p w:rsidR="00B9555D" w:rsidRPr="00775B84" w:rsidRDefault="00B9555D" w:rsidP="001B5624">
            <w:pPr>
              <w:pStyle w:val="ListParagraph"/>
              <w:numPr>
                <w:ilvl w:val="0"/>
                <w:numId w:val="46"/>
              </w:numPr>
              <w:spacing w:after="160" w:line="259" w:lineRule="auto"/>
              <w:ind w:left="452"/>
              <w:rPr>
                <w:lang w:val="ru-RU"/>
              </w:rPr>
            </w:pPr>
            <w:r>
              <w:rPr>
                <w:rFonts w:ascii="Calibri" w:eastAsia="Calibri" w:hAnsi="Calibri" w:cs="Calibri"/>
                <w:bdr w:val="nil"/>
                <w:lang w:val="ru-RU" w:bidi="ru-RU"/>
              </w:rPr>
              <w:t>Ссылка на краткое аудиторское заключение CFSP</w:t>
            </w:r>
          </w:p>
        </w:tc>
      </w:tr>
    </w:tbl>
    <w:p w:rsidR="00B9555D" w:rsidRPr="00775B84" w:rsidRDefault="00B9555D">
      <w:pPr>
        <w:pStyle w:val="Heading1"/>
        <w:numPr>
          <w:ilvl w:val="0"/>
          <w:numId w:val="0"/>
        </w:numPr>
        <w:ind w:left="720"/>
        <w:jc w:val="both"/>
        <w:rPr>
          <w:lang w:val="ru-RU"/>
        </w:rPr>
      </w:pPr>
    </w:p>
    <w:p w:rsidR="00B9555D" w:rsidRDefault="00B9555D">
      <w:pPr>
        <w:pStyle w:val="Heading1"/>
        <w:jc w:val="both"/>
      </w:pPr>
      <w:bookmarkStart w:id="34" w:name="_Toc453144185"/>
      <w:r>
        <w:rPr>
          <w:rFonts w:eastAsia="Calibri" w:cs="Calibri"/>
          <w:bdr w:val="nil"/>
          <w:lang w:val="ru-RU" w:bidi="ru-RU"/>
        </w:rPr>
        <w:t>Приложения</w:t>
      </w:r>
      <w:bookmarkEnd w:id="34"/>
    </w:p>
    <w:p w:rsidR="00B9555D" w:rsidRDefault="00B9555D">
      <w:pPr>
        <w:pStyle w:val="Heading2"/>
        <w:numPr>
          <w:ilvl w:val="0"/>
          <w:numId w:val="0"/>
        </w:numPr>
        <w:spacing w:before="0"/>
        <w:jc w:val="both"/>
      </w:pPr>
      <w:bookmarkStart w:id="35" w:name="_Toc315084481"/>
    </w:p>
    <w:p w:rsidR="00B9555D" w:rsidRPr="00775B84" w:rsidRDefault="00B9555D">
      <w:pPr>
        <w:pStyle w:val="Heading2"/>
        <w:numPr>
          <w:ilvl w:val="0"/>
          <w:numId w:val="0"/>
        </w:numPr>
        <w:spacing w:before="0"/>
        <w:jc w:val="both"/>
        <w:rPr>
          <w:lang w:val="ru-RU"/>
        </w:rPr>
      </w:pPr>
      <w:bookmarkStart w:id="36" w:name="_Toc453144186"/>
      <w:r>
        <w:rPr>
          <w:rFonts w:eastAsia="Calibri" w:cs="Calibri"/>
          <w:bdr w:val="nil"/>
          <w:lang w:val="ru-RU" w:bidi="ru-RU"/>
        </w:rPr>
        <w:t>Приложение I: Примеры документов по типам материалов</w:t>
      </w:r>
      <w:bookmarkEnd w:id="35"/>
      <w:bookmarkEnd w:id="36"/>
    </w:p>
    <w:p w:rsidR="00B9555D" w:rsidRPr="00775B84" w:rsidRDefault="00B9555D">
      <w:pPr>
        <w:spacing w:after="0" w:line="240" w:lineRule="auto"/>
        <w:jc w:val="both"/>
        <w:rPr>
          <w:lang w:val="ru-RU"/>
        </w:rPr>
      </w:pPr>
    </w:p>
    <w:p w:rsidR="00B9555D" w:rsidRDefault="00B9555D" w:rsidP="001B5624">
      <w:pPr>
        <w:pStyle w:val="Heading3"/>
        <w:numPr>
          <w:ilvl w:val="0"/>
          <w:numId w:val="48"/>
        </w:numPr>
      </w:pPr>
      <w:bookmarkStart w:id="37" w:name="_Toc453144187"/>
      <w:r>
        <w:rPr>
          <w:rFonts w:eastAsia="Calibri Bold" w:cs="Calibri Bold"/>
          <w:bdr w:val="nil"/>
          <w:lang w:val="ru-RU" w:bidi="ru-RU"/>
        </w:rPr>
        <w:t>Добытые ископаемые</w:t>
      </w:r>
      <w:bookmarkEnd w:id="37"/>
    </w:p>
    <w:p w:rsidR="00B9555D" w:rsidRDefault="00B9555D">
      <w:pPr>
        <w:spacing w:after="0" w:line="240" w:lineRule="auto"/>
        <w:jc w:val="both"/>
      </w:pPr>
    </w:p>
    <w:p w:rsidR="00B9555D" w:rsidRDefault="00B9555D">
      <w:pPr>
        <w:pStyle w:val="Caption"/>
        <w:spacing w:after="0"/>
        <w:jc w:val="both"/>
      </w:pPr>
      <w:r>
        <w:rPr>
          <w:rFonts w:ascii="Calibri" w:eastAsia="Calibri" w:hAnsi="Calibri" w:cs="Calibri"/>
          <w:color w:val="595959"/>
          <w:bdr w:val="nil"/>
          <w:lang w:val="ru-RU" w:bidi="ru-RU"/>
        </w:rPr>
        <w:t>Таблица 5. Добытые ископаемые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980"/>
        <w:gridCol w:w="1398"/>
        <w:gridCol w:w="4470"/>
      </w:tblGrid>
      <w:tr w:rsidR="00D90C8C" w:rsidRPr="00FB0918" w:rsidTr="00B9555D">
        <w:trPr>
          <w:tblHeader/>
          <w:jc w:val="center"/>
        </w:trPr>
        <w:tc>
          <w:tcPr>
            <w:tcW w:w="1728" w:type="dxa"/>
            <w:shd w:val="clear" w:color="auto" w:fill="auto"/>
            <w:vAlign w:val="center"/>
          </w:tcPr>
          <w:p w:rsidR="00B9555D" w:rsidRDefault="00B9555D">
            <w:pPr>
              <w:spacing w:after="0" w:line="240" w:lineRule="auto"/>
              <w:jc w:val="center"/>
              <w:rPr>
                <w:b/>
                <w:lang w:val="en-GB"/>
              </w:rPr>
            </w:pPr>
            <w:r>
              <w:rPr>
                <w:rFonts w:ascii="Calibri" w:eastAsia="Calibri" w:hAnsi="Calibri" w:cs="Calibri"/>
                <w:b/>
                <w:bCs/>
                <w:bdr w:val="nil"/>
                <w:lang w:val="ru-RU" w:bidi="ru-RU"/>
              </w:rPr>
              <w:t>Тип материала</w:t>
            </w:r>
          </w:p>
        </w:tc>
        <w:tc>
          <w:tcPr>
            <w:tcW w:w="1980" w:type="dxa"/>
            <w:shd w:val="clear" w:color="auto" w:fill="auto"/>
            <w:vAlign w:val="center"/>
          </w:tcPr>
          <w:p w:rsidR="00B9555D" w:rsidRDefault="00B9555D">
            <w:pPr>
              <w:spacing w:after="0" w:line="240" w:lineRule="auto"/>
              <w:jc w:val="center"/>
              <w:rPr>
                <w:b/>
                <w:lang w:val="en-GB"/>
              </w:rPr>
            </w:pPr>
            <w:r>
              <w:rPr>
                <w:rFonts w:ascii="Calibri" w:eastAsia="Calibri" w:hAnsi="Calibri" w:cs="Calibri"/>
                <w:b/>
                <w:bCs/>
                <w:bdr w:val="nil"/>
                <w:lang w:val="ru-RU" w:bidi="ru-RU"/>
              </w:rPr>
              <w:t>Ожидание</w:t>
            </w:r>
          </w:p>
        </w:tc>
        <w:tc>
          <w:tcPr>
            <w:tcW w:w="5868" w:type="dxa"/>
            <w:gridSpan w:val="2"/>
          </w:tcPr>
          <w:p w:rsidR="00B9555D" w:rsidRDefault="00B9555D">
            <w:pPr>
              <w:spacing w:after="0" w:line="240" w:lineRule="auto"/>
              <w:jc w:val="center"/>
              <w:rPr>
                <w:b/>
                <w:lang w:val="en-GB"/>
              </w:rPr>
            </w:pPr>
            <w:r>
              <w:rPr>
                <w:rFonts w:ascii="Calibri" w:eastAsia="Calibri" w:hAnsi="Calibri" w:cs="Calibri"/>
                <w:b/>
                <w:bCs/>
                <w:bdr w:val="nil"/>
                <w:lang w:val="ru-RU" w:bidi="ru-RU"/>
              </w:rPr>
              <w:t>Пример типов документов</w:t>
            </w:r>
          </w:p>
          <w:p w:rsidR="00B9555D" w:rsidRPr="00775B84" w:rsidRDefault="00B9555D">
            <w:pPr>
              <w:spacing w:after="0" w:line="240" w:lineRule="auto"/>
              <w:jc w:val="center"/>
              <w:rPr>
                <w:b/>
                <w:lang w:val="ru-RU"/>
              </w:rPr>
            </w:pPr>
            <w:r>
              <w:rPr>
                <w:rFonts w:ascii="Calibri" w:eastAsia="Calibri" w:hAnsi="Calibri" w:cs="Calibri"/>
                <w:b/>
                <w:bCs/>
                <w:bdr w:val="nil"/>
                <w:lang w:val="ru-RU" w:bidi="ru-RU"/>
              </w:rPr>
              <w:t>(Не каждый документ является обязательным)</w:t>
            </w:r>
          </w:p>
        </w:tc>
      </w:tr>
      <w:tr w:rsidR="00D90C8C" w:rsidRPr="00CB1CF0" w:rsidTr="00B9555D">
        <w:trPr>
          <w:jc w:val="center"/>
        </w:trPr>
        <w:tc>
          <w:tcPr>
            <w:tcW w:w="1728" w:type="dxa"/>
            <w:vMerge w:val="restart"/>
            <w:vAlign w:val="center"/>
          </w:tcPr>
          <w:p w:rsidR="00B9555D" w:rsidRDefault="001B5624">
            <w:pPr>
              <w:spacing w:after="0" w:line="240" w:lineRule="auto"/>
              <w:rPr>
                <w:lang w:val="en-GB"/>
              </w:rPr>
            </w:pPr>
            <w:r>
              <w:rPr>
                <w:rFonts w:ascii="Calibri" w:eastAsia="Calibri" w:hAnsi="Calibri" w:cs="Calibri"/>
                <w:bdr w:val="nil"/>
                <w:lang w:val="ru-RU" w:bidi="ru-RU"/>
              </w:rPr>
              <w:t xml:space="preserve">Добытые ископаемые (уровень </w:t>
            </w:r>
            <w:r>
              <w:rPr>
                <w:rFonts w:ascii="Calibri" w:eastAsia="Calibri" w:hAnsi="Calibri" w:cs="Calibri"/>
                <w:bdr w:val="nil"/>
                <w:lang w:bidi="ru-RU"/>
              </w:rPr>
              <w:t>1</w:t>
            </w:r>
            <w:r>
              <w:rPr>
                <w:rFonts w:ascii="Calibri" w:eastAsia="Calibri" w:hAnsi="Calibri" w:cs="Calibri"/>
                <w:bdr w:val="nil"/>
                <w:lang w:val="ru-RU" w:bidi="ru-RU"/>
              </w:rPr>
              <w:t>)</w:t>
            </w:r>
          </w:p>
        </w:tc>
        <w:tc>
          <w:tcPr>
            <w:tcW w:w="1980" w:type="dxa"/>
            <w:vAlign w:val="center"/>
          </w:tcPr>
          <w:p w:rsidR="00B9555D" w:rsidRDefault="00B9555D">
            <w:pPr>
              <w:spacing w:after="0" w:line="240" w:lineRule="auto"/>
              <w:rPr>
                <w:lang w:val="en-GB"/>
              </w:rPr>
            </w:pPr>
            <w:r>
              <w:rPr>
                <w:rFonts w:ascii="Calibri" w:eastAsia="Calibri" w:hAnsi="Calibri" w:cs="Calibri"/>
                <w:bdr w:val="nil"/>
                <w:lang w:val="ru-RU" w:bidi="ru-RU"/>
              </w:rPr>
              <w:t>Источник</w:t>
            </w:r>
          </w:p>
        </w:tc>
        <w:tc>
          <w:tcPr>
            <w:tcW w:w="5868" w:type="dxa"/>
            <w:gridSpan w:val="2"/>
          </w:tcPr>
          <w:p w:rsidR="00B9555D" w:rsidRDefault="00B9555D">
            <w:pPr>
              <w:numPr>
                <w:ilvl w:val="0"/>
                <w:numId w:val="21"/>
              </w:numPr>
              <w:spacing w:after="0" w:line="240" w:lineRule="auto"/>
              <w:ind w:left="349"/>
            </w:pPr>
            <w:r>
              <w:rPr>
                <w:rFonts w:ascii="Calibri" w:eastAsia="Calibri" w:hAnsi="Calibri" w:cs="Calibri"/>
                <w:bdr w:val="nil"/>
                <w:lang w:val="ru-RU" w:bidi="ru-RU"/>
              </w:rPr>
              <w:t>Таможенная запись об экспорте</w:t>
            </w:r>
          </w:p>
          <w:p w:rsidR="00B9555D" w:rsidRPr="00775B84" w:rsidRDefault="00B9555D">
            <w:pPr>
              <w:numPr>
                <w:ilvl w:val="0"/>
                <w:numId w:val="21"/>
              </w:numPr>
              <w:spacing w:after="0" w:line="240" w:lineRule="auto"/>
              <w:ind w:left="349"/>
              <w:rPr>
                <w:lang w:val="ru-RU"/>
              </w:rPr>
            </w:pPr>
            <w:r>
              <w:rPr>
                <w:rFonts w:ascii="Calibri" w:eastAsia="Calibri" w:hAnsi="Calibri" w:cs="Calibri"/>
                <w:bdr w:val="nil"/>
                <w:lang w:val="ru-RU" w:bidi="ru-RU"/>
              </w:rPr>
              <w:t>Официально выпущенный (например, правительством) сертификат страны происхождения</w:t>
            </w:r>
          </w:p>
          <w:p w:rsidR="00B9555D" w:rsidRPr="00775B84" w:rsidRDefault="00B9555D">
            <w:pPr>
              <w:numPr>
                <w:ilvl w:val="0"/>
                <w:numId w:val="21"/>
              </w:numPr>
              <w:spacing w:after="0" w:line="240" w:lineRule="auto"/>
              <w:ind w:left="349"/>
              <w:rPr>
                <w:lang w:val="ru-RU"/>
              </w:rPr>
            </w:pPr>
            <w:r>
              <w:rPr>
                <w:rFonts w:ascii="Calibri" w:eastAsia="Calibri" w:hAnsi="Calibri" w:cs="Calibri"/>
                <w:bdr w:val="nil"/>
                <w:lang w:val="ru-RU" w:bidi="ru-RU"/>
              </w:rPr>
              <w:t xml:space="preserve">Официально (например, правительством) выпущенная лицензия на добычу </w:t>
            </w:r>
          </w:p>
          <w:p w:rsidR="00B9555D" w:rsidRPr="00775B84" w:rsidRDefault="00B9555D">
            <w:pPr>
              <w:numPr>
                <w:ilvl w:val="0"/>
                <w:numId w:val="21"/>
              </w:numPr>
              <w:spacing w:after="0" w:line="240" w:lineRule="auto"/>
              <w:ind w:left="349"/>
              <w:rPr>
                <w:lang w:val="ru-RU"/>
              </w:rPr>
            </w:pPr>
            <w:r>
              <w:rPr>
                <w:rFonts w:ascii="Calibri" w:eastAsia="Calibri" w:hAnsi="Calibri" w:cs="Calibri"/>
                <w:bdr w:val="nil"/>
                <w:lang w:val="ru-RU" w:bidi="ru-RU"/>
              </w:rPr>
              <w:t>Договор на покупку или иной договор с указанием названия рудника</w:t>
            </w:r>
          </w:p>
        </w:tc>
      </w:tr>
      <w:tr w:rsidR="00D90C8C" w:rsidRPr="00FB0918"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Align w:val="center"/>
          </w:tcPr>
          <w:p w:rsidR="00B9555D" w:rsidRDefault="00B9555D">
            <w:pPr>
              <w:spacing w:after="0" w:line="240" w:lineRule="auto"/>
              <w:rPr>
                <w:lang w:val="en-GB"/>
              </w:rPr>
            </w:pPr>
            <w:r>
              <w:rPr>
                <w:rFonts w:ascii="Calibri" w:eastAsia="Calibri" w:hAnsi="Calibri" w:cs="Calibri"/>
                <w:bdr w:val="nil"/>
                <w:lang w:val="ru-RU" w:bidi="ru-RU"/>
              </w:rPr>
              <w:t>Транспортировка (внутренняя)</w:t>
            </w:r>
          </w:p>
        </w:tc>
        <w:tc>
          <w:tcPr>
            <w:tcW w:w="5868" w:type="dxa"/>
            <w:gridSpan w:val="2"/>
          </w:tcPr>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 xml:space="preserve">В транспортных документах должны быть указаны, как минимум, следующие данные: </w:t>
            </w:r>
          </w:p>
          <w:p w:rsidR="00B9555D" w:rsidRPr="00775B84" w:rsidRDefault="00B9555D">
            <w:pPr>
              <w:spacing w:after="0" w:line="240" w:lineRule="auto"/>
              <w:rPr>
                <w:rFonts w:cs="Calibri"/>
                <w:lang w:val="ru-RU" w:eastAsia="en-GB"/>
              </w:rPr>
            </w:pPr>
          </w:p>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 xml:space="preserve">Физическое место происхождения груза, физическое место конечного назначения груза, описание материала (тип и вес) и дата физической транспортировки этого материала. </w:t>
            </w:r>
          </w:p>
          <w:p w:rsidR="00B9555D" w:rsidRPr="00775B84" w:rsidRDefault="00B9555D">
            <w:pPr>
              <w:spacing w:after="0" w:line="240" w:lineRule="auto"/>
              <w:rPr>
                <w:rFonts w:cs="Calibri"/>
                <w:lang w:val="ru-RU" w:eastAsia="en-GB"/>
              </w:rPr>
            </w:pPr>
          </w:p>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Последующие документы являются примерами, которые металлургический завод может использовать для демонстрации данных:</w:t>
            </w:r>
          </w:p>
          <w:p w:rsidR="00B9555D" w:rsidRPr="00775B84" w:rsidRDefault="00B9555D">
            <w:pPr>
              <w:numPr>
                <w:ilvl w:val="0"/>
                <w:numId w:val="22"/>
              </w:numPr>
              <w:spacing w:after="0" w:line="240" w:lineRule="auto"/>
              <w:ind w:left="439"/>
              <w:rPr>
                <w:lang w:val="ru-RU"/>
              </w:rPr>
            </w:pPr>
            <w:r>
              <w:rPr>
                <w:rFonts w:ascii="Calibri" w:eastAsia="Calibri" w:hAnsi="Calibri" w:cs="Calibri"/>
                <w:bdr w:val="nil"/>
                <w:lang w:val="ru-RU" w:bidi="ru-RU"/>
              </w:rPr>
              <w:t>Документация по перевозкам на грузовиках или журналы перевозок</w:t>
            </w:r>
          </w:p>
          <w:p w:rsidR="00B9555D" w:rsidRDefault="00B9555D">
            <w:pPr>
              <w:numPr>
                <w:ilvl w:val="0"/>
                <w:numId w:val="22"/>
              </w:numPr>
              <w:spacing w:after="0" w:line="240" w:lineRule="auto"/>
              <w:ind w:left="439"/>
            </w:pPr>
            <w:r>
              <w:rPr>
                <w:rFonts w:ascii="Calibri" w:eastAsia="Calibri" w:hAnsi="Calibri" w:cs="Calibri"/>
                <w:bdr w:val="nil"/>
                <w:lang w:val="ru-RU" w:bidi="ru-RU"/>
              </w:rPr>
              <w:t>Складские квитанции</w:t>
            </w:r>
          </w:p>
          <w:p w:rsidR="00B9555D" w:rsidRPr="00775B84" w:rsidRDefault="00B9555D">
            <w:pPr>
              <w:numPr>
                <w:ilvl w:val="0"/>
                <w:numId w:val="22"/>
              </w:numPr>
              <w:spacing w:after="0" w:line="240" w:lineRule="auto"/>
              <w:ind w:left="439"/>
              <w:rPr>
                <w:lang w:val="ru-RU"/>
              </w:rPr>
            </w:pPr>
            <w:r>
              <w:rPr>
                <w:rFonts w:ascii="Calibri" w:eastAsia="Calibri" w:hAnsi="Calibri" w:cs="Calibri"/>
                <w:bdr w:val="nil"/>
                <w:lang w:val="ru-RU" w:bidi="ru-RU"/>
              </w:rPr>
              <w:t>Договор с указанием названия транспортной компании</w:t>
            </w:r>
          </w:p>
          <w:p w:rsidR="00B9555D" w:rsidRDefault="00B9555D">
            <w:pPr>
              <w:numPr>
                <w:ilvl w:val="0"/>
                <w:numId w:val="22"/>
              </w:numPr>
              <w:spacing w:after="0" w:line="240" w:lineRule="auto"/>
              <w:ind w:left="439"/>
            </w:pPr>
            <w:r>
              <w:rPr>
                <w:rFonts w:ascii="Calibri" w:eastAsia="Calibri" w:hAnsi="Calibri" w:cs="Calibri"/>
                <w:bdr w:val="nil"/>
                <w:lang w:val="ru-RU" w:bidi="ru-RU"/>
              </w:rPr>
              <w:t>Счета от назначенного транспортного агента</w:t>
            </w:r>
          </w:p>
          <w:p w:rsidR="00B9555D" w:rsidRPr="00775B84" w:rsidRDefault="00B9555D">
            <w:pPr>
              <w:numPr>
                <w:ilvl w:val="0"/>
                <w:numId w:val="22"/>
              </w:numPr>
              <w:spacing w:after="0" w:line="240" w:lineRule="auto"/>
              <w:ind w:left="439"/>
              <w:rPr>
                <w:lang w:val="ru-RU"/>
              </w:rPr>
            </w:pPr>
            <w:r>
              <w:rPr>
                <w:rFonts w:ascii="Calibri" w:eastAsia="Calibri" w:hAnsi="Calibri" w:cs="Calibri"/>
                <w:bdr w:val="nil"/>
                <w:lang w:val="ru-RU" w:bidi="ru-RU"/>
              </w:rPr>
              <w:t>Лицензия от назначенного транспортного агента</w:t>
            </w:r>
          </w:p>
        </w:tc>
      </w:tr>
      <w:tr w:rsidR="00D90C8C" w:rsidRPr="00FB0918"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Align w:val="center"/>
          </w:tcPr>
          <w:p w:rsidR="00B9555D" w:rsidRDefault="00B9555D">
            <w:pPr>
              <w:spacing w:after="0" w:line="240" w:lineRule="auto"/>
              <w:rPr>
                <w:lang w:val="en-GB"/>
              </w:rPr>
            </w:pPr>
            <w:r>
              <w:rPr>
                <w:rFonts w:ascii="Calibri" w:eastAsia="Calibri" w:hAnsi="Calibri" w:cs="Calibri"/>
                <w:bdr w:val="nil"/>
                <w:lang w:val="ru-RU" w:bidi="ru-RU"/>
              </w:rPr>
              <w:t>Транспортировка (международная)</w:t>
            </w:r>
          </w:p>
        </w:tc>
        <w:tc>
          <w:tcPr>
            <w:tcW w:w="5868" w:type="dxa"/>
            <w:gridSpan w:val="2"/>
          </w:tcPr>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 xml:space="preserve">В транспортных документах должны быть указаны, как минимум, следующие данные: </w:t>
            </w:r>
          </w:p>
          <w:p w:rsidR="00B9555D" w:rsidRPr="00775B84" w:rsidRDefault="00B9555D">
            <w:pPr>
              <w:spacing w:after="0" w:line="240" w:lineRule="auto"/>
              <w:rPr>
                <w:rFonts w:cs="Calibri"/>
                <w:lang w:val="ru-RU" w:eastAsia="en-GB"/>
              </w:rPr>
            </w:pPr>
          </w:p>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 xml:space="preserve">Физическое место происхождения груза, физическое место конечного назначения груза, описание материала (тип и вес) и дата физической транспортировки этого материала. </w:t>
            </w:r>
          </w:p>
          <w:p w:rsidR="00B9555D" w:rsidRPr="00775B84" w:rsidRDefault="00B9555D">
            <w:pPr>
              <w:spacing w:after="0" w:line="240" w:lineRule="auto"/>
              <w:rPr>
                <w:rFonts w:cs="Calibri"/>
                <w:lang w:val="ru-RU" w:eastAsia="en-GB"/>
              </w:rPr>
            </w:pPr>
          </w:p>
          <w:p w:rsidR="00B9555D" w:rsidRPr="00775B84" w:rsidRDefault="00B9555D">
            <w:pPr>
              <w:spacing w:after="0" w:line="240" w:lineRule="auto"/>
              <w:rPr>
                <w:rFonts w:cs="Calibri"/>
                <w:lang w:val="ru-RU" w:eastAsia="en-GB"/>
              </w:rPr>
            </w:pPr>
            <w:r>
              <w:rPr>
                <w:rFonts w:ascii="Calibri" w:eastAsia="Calibri" w:hAnsi="Calibri" w:cs="Calibri"/>
                <w:bdr w:val="nil"/>
                <w:lang w:val="ru-RU" w:eastAsia="en-GB" w:bidi="ru-RU"/>
              </w:rPr>
              <w:t>Последующие документы являются примерами, которые металлургический завод может использовать для демонстрации данных:</w:t>
            </w:r>
          </w:p>
          <w:p w:rsidR="00B9555D" w:rsidRPr="00775B84" w:rsidRDefault="00B9555D">
            <w:pPr>
              <w:numPr>
                <w:ilvl w:val="0"/>
                <w:numId w:val="23"/>
              </w:numPr>
              <w:spacing w:after="0" w:line="240" w:lineRule="auto"/>
              <w:ind w:left="439"/>
              <w:rPr>
                <w:lang w:val="ru-RU"/>
              </w:rPr>
            </w:pPr>
            <w:r>
              <w:rPr>
                <w:rFonts w:ascii="Calibri" w:eastAsia="Calibri" w:hAnsi="Calibri" w:cs="Calibri"/>
                <w:bdr w:val="nil"/>
                <w:lang w:val="ru-RU" w:bidi="ru-RU"/>
              </w:rPr>
              <w:t>Внутриконтинентальная транспортно-экспедиционная ведомость (например, от склада до города экспорта)</w:t>
            </w:r>
          </w:p>
          <w:p w:rsidR="00B9555D" w:rsidRDefault="00B9555D">
            <w:pPr>
              <w:numPr>
                <w:ilvl w:val="0"/>
                <w:numId w:val="23"/>
              </w:numPr>
              <w:spacing w:after="0" w:line="240" w:lineRule="auto"/>
              <w:ind w:left="439"/>
            </w:pPr>
            <w:r>
              <w:rPr>
                <w:rFonts w:ascii="Calibri" w:eastAsia="Calibri" w:hAnsi="Calibri" w:cs="Calibri"/>
                <w:bdr w:val="nil"/>
                <w:lang w:val="ru-RU" w:bidi="ru-RU"/>
              </w:rPr>
              <w:t>Коносамент (морские перевозки)</w:t>
            </w:r>
          </w:p>
          <w:p w:rsidR="00B9555D" w:rsidRDefault="00B9555D">
            <w:pPr>
              <w:numPr>
                <w:ilvl w:val="0"/>
                <w:numId w:val="23"/>
              </w:numPr>
              <w:spacing w:after="0" w:line="240" w:lineRule="auto"/>
              <w:ind w:left="439"/>
            </w:pPr>
            <w:r>
              <w:rPr>
                <w:rFonts w:ascii="Calibri" w:eastAsia="Calibri" w:hAnsi="Calibri" w:cs="Calibri"/>
                <w:bdr w:val="nil"/>
                <w:lang w:val="ru-RU" w:bidi="ru-RU"/>
              </w:rPr>
              <w:t>Сквозная накладная</w:t>
            </w:r>
          </w:p>
          <w:p w:rsidR="00B9555D" w:rsidRPr="00775B84" w:rsidRDefault="00B9555D">
            <w:pPr>
              <w:numPr>
                <w:ilvl w:val="0"/>
                <w:numId w:val="23"/>
              </w:numPr>
              <w:spacing w:after="0" w:line="240" w:lineRule="auto"/>
              <w:ind w:left="439"/>
              <w:rPr>
                <w:lang w:val="ru-RU"/>
              </w:rPr>
            </w:pPr>
            <w:r>
              <w:rPr>
                <w:rFonts w:ascii="Calibri" w:eastAsia="Calibri" w:hAnsi="Calibri" w:cs="Calibri"/>
                <w:bdr w:val="nil"/>
                <w:lang w:val="ru-RU" w:bidi="ru-RU"/>
              </w:rPr>
              <w:t>Таможенная запись об импорте (страна металлургического завода)</w:t>
            </w:r>
          </w:p>
        </w:tc>
      </w:tr>
      <w:tr w:rsidR="00D90C8C" w:rsidRPr="00CB1CF0" w:rsidTr="00B9555D">
        <w:trPr>
          <w:jc w:val="center"/>
        </w:trPr>
        <w:tc>
          <w:tcPr>
            <w:tcW w:w="1728" w:type="dxa"/>
            <w:vMerge w:val="restart"/>
            <w:vAlign w:val="center"/>
          </w:tcPr>
          <w:p w:rsidR="00B9555D" w:rsidRPr="00B9555D" w:rsidRDefault="001B5624">
            <w:pPr>
              <w:spacing w:after="0" w:line="240" w:lineRule="auto"/>
            </w:pPr>
            <w:r>
              <w:rPr>
                <w:rFonts w:ascii="Calibri" w:eastAsia="Calibri" w:hAnsi="Calibri" w:cs="Calibri"/>
                <w:bdr w:val="nil"/>
                <w:lang w:val="ru-RU" w:bidi="ru-RU"/>
              </w:rPr>
              <w:t>Добытые ископаемые (уровень 2)</w:t>
            </w:r>
          </w:p>
        </w:tc>
        <w:tc>
          <w:tcPr>
            <w:tcW w:w="1980" w:type="dxa"/>
            <w:vMerge w:val="restart"/>
            <w:vAlign w:val="center"/>
          </w:tcPr>
          <w:p w:rsidR="00B9555D" w:rsidRDefault="00B9555D">
            <w:pPr>
              <w:spacing w:after="0" w:line="240" w:lineRule="auto"/>
              <w:rPr>
                <w:lang w:val="en-GB"/>
              </w:rPr>
            </w:pPr>
            <w:r>
              <w:rPr>
                <w:rFonts w:ascii="Calibri" w:eastAsia="Calibri" w:hAnsi="Calibri" w:cs="Calibri"/>
                <w:bdr w:val="nil"/>
                <w:lang w:val="ru-RU" w:bidi="ru-RU"/>
              </w:rPr>
              <w:t>Процесс соблюдения положений ОЭСР</w:t>
            </w:r>
          </w:p>
        </w:tc>
        <w:tc>
          <w:tcPr>
            <w:tcW w:w="5868" w:type="dxa"/>
            <w:gridSpan w:val="2"/>
          </w:tcPr>
          <w:p w:rsidR="00B9555D" w:rsidRPr="00B9555D" w:rsidRDefault="00B9555D">
            <w:pPr>
              <w:spacing w:after="0" w:line="240" w:lineRule="auto"/>
              <w:rPr>
                <w:rFonts w:asciiTheme="majorHAnsi" w:eastAsiaTheme="majorEastAsia" w:hAnsiTheme="majorHAnsi"/>
                <w:caps/>
                <w:color w:val="404040" w:themeColor="text1" w:themeTint="BF"/>
                <w:spacing w:val="-10"/>
                <w:sz w:val="72"/>
                <w:szCs w:val="72"/>
                <w:lang w:val="ru-RU"/>
              </w:rPr>
            </w:pPr>
            <w:r>
              <w:rPr>
                <w:rFonts w:ascii="Calibri" w:eastAsia="Calibri" w:hAnsi="Calibri" w:cs="Calibri"/>
                <w:bdr w:val="nil"/>
                <w:lang w:val="ru-RU" w:bidi="ru-RU"/>
              </w:rPr>
              <w:t xml:space="preserve">Записи для демонстрации соответствия требованиям </w:t>
            </w:r>
            <w:r>
              <w:rPr>
                <w:rFonts w:ascii="Calibri" w:eastAsia="Calibri" w:hAnsi="Calibri" w:cs="Calibri"/>
                <w:b/>
                <w:bCs/>
                <w:bdr w:val="nil"/>
                <w:lang w:val="ru-RU" w:bidi="ru-RU"/>
              </w:rPr>
              <w:t>к транзитным маршрутам,</w:t>
            </w:r>
            <w:r>
              <w:rPr>
                <w:rFonts w:ascii="Calibri" w:eastAsia="Calibri" w:hAnsi="Calibri" w:cs="Calibri"/>
                <w:bdr w:val="nil"/>
                <w:lang w:val="ru-RU" w:bidi="ru-RU"/>
              </w:rPr>
              <w:t xml:space="preserve"> содержащимся в руководящих принципах экспертизы соответствия ОЭСР по олову, танталу и вольфраму. Шаг 2: определение и оценка рисков в цепи поставок, подразделы I.A, I.B и I.C.</w:t>
            </w:r>
          </w:p>
          <w:p w:rsidR="00B9555D" w:rsidRPr="00B9555D" w:rsidRDefault="00B9555D">
            <w:pPr>
              <w:spacing w:after="0" w:line="240" w:lineRule="auto"/>
              <w:rPr>
                <w:lang w:val="ru-RU"/>
              </w:rPr>
            </w:pPr>
          </w:p>
          <w:p w:rsidR="00B9555D" w:rsidRPr="00B9555D" w:rsidRDefault="00B9555D">
            <w:pPr>
              <w:spacing w:after="0" w:line="240" w:lineRule="auto"/>
              <w:rPr>
                <w:lang w:val="ru-RU"/>
              </w:rPr>
            </w:pPr>
            <w:r>
              <w:rPr>
                <w:rFonts w:ascii="Calibri" w:eastAsia="Calibri" w:hAnsi="Calibri" w:cs="Calibri"/>
                <w:bdr w:val="nil"/>
                <w:lang w:val="ru-RU" w:bidi="ru-RU"/>
              </w:rPr>
              <w:t>Отчеты для демонстрации соответствия экспертизе соответствия ОЭСР, дополнение по олову, танталу и вольфраму, 3-й шаг по разработке и осуществлению стратегий реагирования на выявленные риски, подразделы A, B.1, B.2.a).i), B.2.b)i), C.1 и D.</w:t>
            </w:r>
          </w:p>
          <w:p w:rsidR="00B9555D" w:rsidRPr="00B9555D" w:rsidRDefault="00B9555D">
            <w:pPr>
              <w:spacing w:after="0" w:line="240" w:lineRule="auto"/>
              <w:rPr>
                <w:lang w:val="ru-RU"/>
              </w:rPr>
            </w:pPr>
          </w:p>
          <w:p w:rsidR="00B9555D" w:rsidRPr="00B9555D" w:rsidRDefault="00B9555D">
            <w:pPr>
              <w:spacing w:after="0" w:line="240" w:lineRule="auto"/>
              <w:rPr>
                <w:b/>
                <w:lang w:val="ru-RU"/>
              </w:rPr>
            </w:pPr>
            <w:r>
              <w:rPr>
                <w:rFonts w:ascii="Calibri" w:eastAsia="Calibri" w:hAnsi="Calibri" w:cs="Calibri"/>
                <w:b/>
                <w:bCs/>
                <w:bdr w:val="nil"/>
                <w:lang w:val="ru-RU" w:bidi="ru-RU"/>
              </w:rPr>
              <w:t xml:space="preserve">В следующих разделах представлены данные, которые необходимо предоставлять во время аудита в рамках CFSP. Для получения дальнейших указаний по определенным типам документов, пожалуйста, обратитесь к средству соответствия положениям ОЭСР или к руководству ОЭСР по экспертизе соответствия. </w:t>
            </w:r>
          </w:p>
          <w:p w:rsidR="00B9555D" w:rsidRPr="00B9555D" w:rsidRDefault="00B9555D">
            <w:pPr>
              <w:spacing w:after="0" w:line="240" w:lineRule="auto"/>
              <w:rPr>
                <w:lang w:val="ru-RU"/>
              </w:rPr>
            </w:pPr>
          </w:p>
        </w:tc>
      </w:tr>
      <w:tr w:rsidR="00D90C8C" w:rsidRPr="00FB0918" w:rsidTr="00B9555D">
        <w:trPr>
          <w:jc w:val="center"/>
        </w:trPr>
        <w:tc>
          <w:tcPr>
            <w:tcW w:w="1728" w:type="dxa"/>
            <w:vMerge/>
            <w:vAlign w:val="center"/>
          </w:tcPr>
          <w:p w:rsidR="00B9555D" w:rsidRPr="00B9555D" w:rsidRDefault="00B9555D">
            <w:pPr>
              <w:spacing w:after="0" w:line="240" w:lineRule="auto"/>
              <w:rPr>
                <w:lang w:val="ru-RU"/>
              </w:rPr>
            </w:pPr>
          </w:p>
        </w:tc>
        <w:tc>
          <w:tcPr>
            <w:tcW w:w="1980" w:type="dxa"/>
            <w:vMerge/>
            <w:vAlign w:val="center"/>
          </w:tcPr>
          <w:p w:rsidR="00B9555D" w:rsidRPr="00B9555D"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Система управления</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Подготовленное средство соответствия положениям ОЭСР в рамках CFSP</w:t>
            </w:r>
          </w:p>
        </w:tc>
      </w:tr>
      <w:tr w:rsidR="00D90C8C" w:rsidRPr="00FB0918"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Контекст</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Информация о политическом, экономическом, социальном контексте и контексте безопасности в стране уровня 2, связанная с транзитом минералов из затронутых конфликтом районов и районов повышенного риска</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 xml:space="preserve">Обстоятельства: Источник </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Идентификационные данные и информация о вашем клиенте, касающаяся участников цепи поставок,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источников</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Лицензия на добычу, выданная правительством</w:t>
            </w:r>
            <w:r>
              <w:rPr>
                <w:rStyle w:val="FootnoteReference"/>
              </w:rPr>
              <w:footnoteReference w:id="9"/>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Качественная информация об условиях в цепи поставок,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Отчеты или данные от поставщика, компании или внешнего источника для проверки того, являются ли они производственными зонами и для обоснования объема производства, указываемого источником/шахтой</w:t>
            </w:r>
          </w:p>
          <w:p w:rsidR="00B9555D" w:rsidRDefault="00B9555D">
            <w:pPr>
              <w:numPr>
                <w:ilvl w:val="1"/>
                <w:numId w:val="24"/>
              </w:numPr>
              <w:spacing w:after="0" w:line="240" w:lineRule="auto"/>
            </w:pPr>
            <w:r>
              <w:rPr>
                <w:rFonts w:ascii="Calibri" w:eastAsia="Calibri" w:hAnsi="Calibri" w:cs="Calibri"/>
                <w:bdr w:val="nil"/>
                <w:lang w:val="ru-RU" w:bidi="ru-RU"/>
              </w:rPr>
              <w:t>Контрабанда минералов</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 xml:space="preserve">Случаи взяточничества, отмывания денег или неуплаты налогов, сборов и отчислений </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Манипулирование или мошенничество с документацией о происхождении или транспортировке</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Pr="00775B84" w:rsidRDefault="00B9555D">
            <w:pPr>
              <w:spacing w:after="0" w:line="240" w:lineRule="auto"/>
              <w:rPr>
                <w:lang w:val="ru-RU"/>
              </w:rPr>
            </w:pPr>
            <w:r>
              <w:rPr>
                <w:rFonts w:ascii="Calibri" w:eastAsia="Calibri" w:hAnsi="Calibri" w:cs="Calibri"/>
                <w:bdr w:val="nil"/>
                <w:lang w:val="ru-RU" w:bidi="ru-RU"/>
              </w:rPr>
              <w:t>Цепь смены ответственности или отслеживаемость</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Проверка всей цепи смены ответственности или отслеживаемость от рудника до металлургического завода,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транспортировки для каждого шага цепи поставок</w:t>
            </w:r>
          </w:p>
        </w:tc>
      </w:tr>
      <w:tr w:rsidR="00D90C8C"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Оценка рисков</w:t>
            </w:r>
          </w:p>
        </w:tc>
        <w:tc>
          <w:tcPr>
            <w:tcW w:w="4470" w:type="dxa"/>
            <w:vAlign w:val="center"/>
          </w:tcPr>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Оценка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Постоянный мониторинг рисков</w:t>
            </w:r>
          </w:p>
        </w:tc>
      </w:tr>
      <w:tr w:rsidR="00D90C8C" w:rsidRPr="00FB0918" w:rsidTr="00B9555D">
        <w:trPr>
          <w:jc w:val="center"/>
        </w:trPr>
        <w:tc>
          <w:tcPr>
            <w:tcW w:w="1728" w:type="dxa"/>
            <w:vMerge/>
            <w:vAlign w:val="center"/>
          </w:tcPr>
          <w:p w:rsidR="00B9555D" w:rsidRDefault="00B9555D">
            <w:pPr>
              <w:spacing w:after="0" w:line="240" w:lineRule="auto"/>
              <w:rPr>
                <w:lang w:val="en-GB"/>
              </w:rPr>
            </w:pPr>
          </w:p>
        </w:tc>
        <w:tc>
          <w:tcPr>
            <w:tcW w:w="1980" w:type="dxa"/>
            <w:vMerge/>
            <w:vAlign w:val="center"/>
          </w:tcPr>
          <w:p w:rsidR="00B9555D" w:rsidRDefault="00B9555D">
            <w:pPr>
              <w:spacing w:after="0" w:line="240" w:lineRule="auto"/>
              <w:rPr>
                <w:lang w:val="en-GB"/>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Снижение рисков</w:t>
            </w:r>
          </w:p>
        </w:tc>
        <w:tc>
          <w:tcPr>
            <w:tcW w:w="4470" w:type="dxa"/>
            <w:vAlign w:val="center"/>
          </w:tcPr>
          <w:p w:rsidR="00B9555D" w:rsidRDefault="00B9555D">
            <w:pPr>
              <w:numPr>
                <w:ilvl w:val="0"/>
                <w:numId w:val="24"/>
              </w:numPr>
              <w:spacing w:after="0" w:line="240" w:lineRule="auto"/>
              <w:ind w:left="439"/>
            </w:pPr>
            <w:r>
              <w:rPr>
                <w:rFonts w:ascii="Calibri" w:eastAsia="Calibri" w:hAnsi="Calibri" w:cs="Calibri"/>
                <w:bdr w:val="nil"/>
                <w:lang w:val="ru-RU" w:bidi="ru-RU"/>
              </w:rPr>
              <w:t>Планы по снижению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Внутренняя отчетность</w:t>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Мониторинг и отслеживание выполнения мер по снижению рисков</w:t>
            </w:r>
          </w:p>
        </w:tc>
      </w:tr>
      <w:tr w:rsidR="00D90C8C" w:rsidRPr="00CB1CF0" w:rsidTr="00B9555D">
        <w:trPr>
          <w:jc w:val="center"/>
        </w:trPr>
        <w:tc>
          <w:tcPr>
            <w:tcW w:w="1728" w:type="dxa"/>
            <w:vMerge w:val="restart"/>
            <w:vAlign w:val="center"/>
          </w:tcPr>
          <w:p w:rsidR="00B9555D" w:rsidRDefault="001B5624">
            <w:pPr>
              <w:spacing w:after="0" w:line="240" w:lineRule="auto"/>
              <w:rPr>
                <w:lang w:val="en-GB"/>
              </w:rPr>
            </w:pPr>
            <w:r>
              <w:rPr>
                <w:rFonts w:ascii="Calibri" w:eastAsia="Calibri" w:hAnsi="Calibri" w:cs="Calibri"/>
                <w:bdr w:val="nil"/>
                <w:lang w:val="ru-RU" w:bidi="ru-RU"/>
              </w:rPr>
              <w:t xml:space="preserve">Добытые ископаемые (уровень </w:t>
            </w:r>
            <w:r>
              <w:rPr>
                <w:rFonts w:ascii="Calibri" w:eastAsia="Calibri" w:hAnsi="Calibri" w:cs="Calibri"/>
                <w:bdr w:val="nil"/>
                <w:lang w:bidi="ru-RU"/>
              </w:rPr>
              <w:t>3</w:t>
            </w:r>
            <w:r>
              <w:rPr>
                <w:rFonts w:ascii="Calibri" w:eastAsia="Calibri" w:hAnsi="Calibri" w:cs="Calibri"/>
                <w:bdr w:val="nil"/>
                <w:lang w:val="ru-RU" w:bidi="ru-RU"/>
              </w:rPr>
              <w:t>)</w:t>
            </w:r>
          </w:p>
        </w:tc>
        <w:tc>
          <w:tcPr>
            <w:tcW w:w="1980" w:type="dxa"/>
            <w:vMerge w:val="restart"/>
            <w:vAlign w:val="center"/>
          </w:tcPr>
          <w:p w:rsidR="00B9555D" w:rsidRDefault="00B9555D">
            <w:pPr>
              <w:spacing w:after="0" w:line="240" w:lineRule="auto"/>
              <w:rPr>
                <w:lang w:val="en-GB"/>
              </w:rPr>
            </w:pPr>
          </w:p>
          <w:p w:rsidR="00B9555D" w:rsidRDefault="00B9555D">
            <w:pPr>
              <w:spacing w:after="0" w:line="240" w:lineRule="auto"/>
              <w:rPr>
                <w:lang w:val="en-GB"/>
              </w:rPr>
            </w:pPr>
            <w:r>
              <w:rPr>
                <w:rFonts w:ascii="Calibri" w:eastAsia="Calibri" w:hAnsi="Calibri" w:cs="Calibri"/>
                <w:bdr w:val="nil"/>
                <w:lang w:val="ru-RU" w:bidi="ru-RU"/>
              </w:rPr>
              <w:t>Процесс соблюдения положений ОЭСР</w:t>
            </w:r>
          </w:p>
        </w:tc>
        <w:tc>
          <w:tcPr>
            <w:tcW w:w="5868" w:type="dxa"/>
            <w:gridSpan w:val="2"/>
          </w:tcPr>
          <w:p w:rsidR="00B9555D" w:rsidRPr="00775B84" w:rsidRDefault="00B9555D">
            <w:pPr>
              <w:spacing w:after="0" w:line="240" w:lineRule="auto"/>
              <w:rPr>
                <w:rFonts w:asciiTheme="majorHAnsi" w:eastAsiaTheme="majorEastAsia" w:hAnsiTheme="majorHAnsi" w:cstheme="majorBidi"/>
                <w:b/>
                <w:bCs/>
                <w:caps/>
                <w:color w:val="404040" w:themeColor="text1" w:themeTint="BF"/>
                <w:spacing w:val="-10"/>
                <w:sz w:val="72"/>
                <w:szCs w:val="72"/>
                <w:lang w:val="ru-RU"/>
              </w:rPr>
            </w:pPr>
            <w:r>
              <w:rPr>
                <w:rFonts w:ascii="Calibri" w:eastAsia="Calibri" w:hAnsi="Calibri" w:cs="Calibri"/>
                <w:bdr w:val="nil"/>
                <w:lang w:val="ru-RU" w:bidi="ru-RU"/>
              </w:rPr>
              <w:t>Отчеты для демонстрации соответствия экспертизе соответствия ОЭСР, дополнение по олову, танталу и вольфраму, 2-й шаг по выявлению и оценке рисков в цепи поставок, подраздел I.A, I.B и I.C.</w:t>
            </w:r>
          </w:p>
          <w:p w:rsidR="00B9555D" w:rsidRPr="00775B84" w:rsidRDefault="00B9555D">
            <w:pPr>
              <w:spacing w:after="0" w:line="240" w:lineRule="auto"/>
              <w:rPr>
                <w:lang w:val="ru-RU"/>
              </w:rPr>
            </w:pPr>
          </w:p>
          <w:p w:rsidR="00B9555D" w:rsidRPr="00775B84" w:rsidRDefault="00B9555D">
            <w:pPr>
              <w:spacing w:after="0" w:line="240" w:lineRule="auto"/>
              <w:rPr>
                <w:rFonts w:asciiTheme="majorHAnsi" w:eastAsiaTheme="majorEastAsia" w:hAnsiTheme="majorHAnsi" w:cstheme="majorBidi"/>
                <w:b/>
                <w:bCs/>
                <w:caps/>
                <w:color w:val="404040" w:themeColor="text1" w:themeTint="BF"/>
                <w:spacing w:val="-10"/>
                <w:sz w:val="72"/>
                <w:szCs w:val="72"/>
                <w:lang w:val="ru-RU"/>
              </w:rPr>
            </w:pPr>
            <w:r>
              <w:rPr>
                <w:rFonts w:ascii="Calibri" w:eastAsia="Calibri" w:hAnsi="Calibri" w:cs="Calibri"/>
                <w:bdr w:val="nil"/>
                <w:lang w:val="ru-RU" w:bidi="ru-RU"/>
              </w:rPr>
              <w:t>Отчеты для демонстрации соответствия экспертизе соответствия ОЭСР, дополнение по олову, танталу и вольфраму, 3-й шаг по разработке и осуществлению стратегий реагирования на выявленные риски, подразделы A, B.1, B.2.a).i), B.2.b)i), C.1 и D.</w:t>
            </w:r>
          </w:p>
          <w:p w:rsidR="00B9555D" w:rsidRPr="00775B84" w:rsidRDefault="00B9555D">
            <w:pPr>
              <w:spacing w:after="0" w:line="240" w:lineRule="auto"/>
              <w:rPr>
                <w:rFonts w:cs="Calibri"/>
                <w:lang w:val="ru-RU"/>
              </w:rPr>
            </w:pPr>
          </w:p>
          <w:p w:rsidR="00B9555D" w:rsidRPr="00B9555D" w:rsidRDefault="00B9555D">
            <w:pPr>
              <w:spacing w:after="0" w:line="240" w:lineRule="auto"/>
              <w:rPr>
                <w:b/>
                <w:lang w:val="ru-RU"/>
              </w:rPr>
            </w:pPr>
            <w:r>
              <w:rPr>
                <w:rFonts w:ascii="Calibri" w:eastAsia="Calibri" w:hAnsi="Calibri" w:cs="Calibri"/>
                <w:b/>
                <w:bCs/>
                <w:bdr w:val="nil"/>
                <w:lang w:val="ru-RU" w:bidi="ru-RU"/>
              </w:rPr>
              <w:t xml:space="preserve">В следующих разделах представлены данные, которые необходимо предоставлять во время аудита в рамках CFSP. Для получения дальнейших указаний по определенным типам документов, пожалуйста, обратитесь к средству соответствия положениям ОЭСР или к руководству ОЭСР по экспертизе соответствия. </w:t>
            </w:r>
          </w:p>
          <w:p w:rsidR="00B9555D" w:rsidRPr="00B9555D" w:rsidRDefault="00B9555D">
            <w:pPr>
              <w:spacing w:after="0" w:line="240" w:lineRule="auto"/>
              <w:rPr>
                <w:rFonts w:cs="Calibri"/>
                <w:lang w:val="ru-RU"/>
              </w:rPr>
            </w:pPr>
          </w:p>
          <w:p w:rsidR="00B9555D" w:rsidRPr="00B9555D" w:rsidRDefault="00B9555D">
            <w:pPr>
              <w:spacing w:after="0" w:line="240" w:lineRule="auto"/>
              <w:rPr>
                <w:lang w:val="ru-RU"/>
              </w:rPr>
            </w:pPr>
            <w:r>
              <w:rPr>
                <w:rFonts w:ascii="Calibri" w:eastAsia="Calibri" w:hAnsi="Calibri" w:cs="Calibri"/>
                <w:bdr w:val="nil"/>
                <w:lang w:val="ru-RU" w:bidi="ru-RU"/>
              </w:rPr>
              <w:t>Требования к документации для демонстрации соответствия руководящим принципам экспертизы соответствия ОЭСР могут быть ослаблены, если металлургический завод прошел независимую оценку в рамках системы обеспечения соблюдения нормативных требований к добывающим компаниям. Окончательные масштабы аудита в рамках CFSP будут определены на основании подготовленного средства соответствия положениям ОЭСР.</w:t>
            </w:r>
          </w:p>
        </w:tc>
      </w:tr>
      <w:tr w:rsidR="00D90C8C" w:rsidRPr="00FB0918" w:rsidTr="00B9555D">
        <w:trPr>
          <w:jc w:val="center"/>
        </w:trPr>
        <w:tc>
          <w:tcPr>
            <w:tcW w:w="1728" w:type="dxa"/>
            <w:vMerge/>
            <w:vAlign w:val="center"/>
          </w:tcPr>
          <w:p w:rsidR="00B9555D" w:rsidRPr="00B9555D" w:rsidRDefault="00B9555D">
            <w:pPr>
              <w:spacing w:after="0" w:line="240" w:lineRule="auto"/>
              <w:rPr>
                <w:lang w:val="ru-RU"/>
              </w:rPr>
            </w:pPr>
          </w:p>
        </w:tc>
        <w:tc>
          <w:tcPr>
            <w:tcW w:w="1980" w:type="dxa"/>
            <w:vMerge/>
            <w:vAlign w:val="center"/>
          </w:tcPr>
          <w:p w:rsidR="00B9555D" w:rsidRPr="00B9555D"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Система управления</w:t>
            </w:r>
          </w:p>
        </w:tc>
        <w:tc>
          <w:tcPr>
            <w:tcW w:w="4470" w:type="dxa"/>
            <w:vAlign w:val="center"/>
          </w:tcPr>
          <w:p w:rsidR="00B9555D" w:rsidRPr="00775B84" w:rsidRDefault="00B9555D">
            <w:pPr>
              <w:spacing w:after="0" w:line="240" w:lineRule="auto"/>
              <w:rPr>
                <w:lang w:val="ru-RU"/>
              </w:rPr>
            </w:pPr>
            <w:r>
              <w:rPr>
                <w:rFonts w:ascii="Calibri" w:eastAsia="Calibri" w:hAnsi="Calibri" w:cs="Calibri"/>
                <w:bdr w:val="nil"/>
                <w:lang w:val="ru-RU" w:bidi="ru-RU"/>
              </w:rPr>
              <w:t>Подготовленное средство соответствия положениям ОЭСР в рамках CFSP</w:t>
            </w:r>
          </w:p>
        </w:tc>
      </w:tr>
      <w:tr w:rsidR="00D90C8C" w:rsidRPr="00FB0918"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Контекст</w:t>
            </w:r>
          </w:p>
        </w:tc>
        <w:tc>
          <w:tcPr>
            <w:tcW w:w="4470" w:type="dxa"/>
            <w:vAlign w:val="center"/>
          </w:tcPr>
          <w:p w:rsidR="00B9555D" w:rsidRPr="00775B84" w:rsidRDefault="00B9555D">
            <w:pPr>
              <w:spacing w:after="0" w:line="240" w:lineRule="auto"/>
              <w:rPr>
                <w:lang w:val="ru-RU"/>
              </w:rPr>
            </w:pPr>
            <w:r>
              <w:rPr>
                <w:rFonts w:ascii="Calibri" w:eastAsia="Calibri" w:hAnsi="Calibri" w:cs="Calibri"/>
                <w:bdr w:val="nil"/>
                <w:lang w:val="ru-RU" w:bidi="ru-RU"/>
              </w:rPr>
              <w:t>Информация о политическом, экономическом, социальном контексте и контексте безопасности района, пострадавшего от конфликта, и района повышенного риска.</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 xml:space="preserve">Обстоятельства: Источник </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Идентификационные данные и информация о вашем клиенте, касающаяся участников цепи поставок,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источников</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Лицензия на добычу, выданная правительством</w:t>
            </w:r>
            <w:r>
              <w:rPr>
                <w:rStyle w:val="FootnoteReference"/>
              </w:rPr>
              <w:footnoteReference w:id="10"/>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Качественная информация об условиях в цепи поставок, включая:</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Присутствие и/или участие вооруженных групп</w:t>
            </w:r>
          </w:p>
          <w:p w:rsidR="00B9555D" w:rsidRDefault="00B9555D">
            <w:pPr>
              <w:numPr>
                <w:ilvl w:val="1"/>
                <w:numId w:val="24"/>
              </w:numPr>
              <w:spacing w:after="0" w:line="240" w:lineRule="auto"/>
            </w:pPr>
            <w:r>
              <w:rPr>
                <w:rFonts w:ascii="Calibri" w:eastAsia="Calibri" w:hAnsi="Calibri" w:cs="Calibri"/>
                <w:bdr w:val="nil"/>
                <w:lang w:val="ru-RU" w:bidi="ru-RU"/>
              </w:rPr>
              <w:t>Случаи серьезных нарушений прав человека</w:t>
            </w:r>
          </w:p>
          <w:p w:rsidR="00B9555D" w:rsidRDefault="00B9555D">
            <w:pPr>
              <w:numPr>
                <w:ilvl w:val="1"/>
                <w:numId w:val="24"/>
              </w:numPr>
              <w:spacing w:after="0" w:line="240" w:lineRule="auto"/>
            </w:pPr>
            <w:r>
              <w:rPr>
                <w:rFonts w:ascii="Calibri" w:eastAsia="Calibri" w:hAnsi="Calibri" w:cs="Calibri"/>
                <w:bdr w:val="nil"/>
                <w:lang w:val="ru-RU" w:bidi="ru-RU"/>
              </w:rPr>
              <w:t>Случаи использования детского труда</w:t>
            </w:r>
          </w:p>
          <w:p w:rsidR="00B9555D" w:rsidRDefault="00B9555D">
            <w:pPr>
              <w:numPr>
                <w:ilvl w:val="1"/>
                <w:numId w:val="24"/>
              </w:numPr>
              <w:spacing w:after="0" w:line="240" w:lineRule="auto"/>
            </w:pPr>
            <w:r>
              <w:rPr>
                <w:rFonts w:ascii="Calibri" w:eastAsia="Calibri" w:hAnsi="Calibri" w:cs="Calibri"/>
                <w:bdr w:val="nil"/>
                <w:lang w:val="ru-RU" w:bidi="ru-RU"/>
              </w:rPr>
              <w:t>Случаи использования принудительного труда</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Присутствие и роль государственных или частных служб безопасности</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Случаи взяточничества, отмывания денег или неуплаты налогов, сборов и отчислений</w:t>
            </w:r>
          </w:p>
          <w:p w:rsidR="00B9555D" w:rsidRPr="00775B84" w:rsidRDefault="00B9555D">
            <w:pPr>
              <w:numPr>
                <w:ilvl w:val="0"/>
                <w:numId w:val="24"/>
              </w:numPr>
              <w:spacing w:after="0" w:line="240" w:lineRule="auto"/>
              <w:rPr>
                <w:lang w:val="ru-RU"/>
              </w:rPr>
            </w:pPr>
            <w:r>
              <w:rPr>
                <w:rFonts w:ascii="Calibri" w:eastAsia="Calibri" w:hAnsi="Calibri" w:cs="Calibri"/>
                <w:bdr w:val="nil"/>
                <w:lang w:val="ru-RU" w:bidi="ru-RU"/>
              </w:rPr>
              <w:t>Отчеты или данные от поставщика, компании или внешнего источника для проверки того, являются ли они производственными зонами и для обоснования объема производства, указываемого источником/шахтой</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Pr="00775B84" w:rsidRDefault="00B9555D">
            <w:pPr>
              <w:spacing w:after="0" w:line="240" w:lineRule="auto"/>
              <w:rPr>
                <w:lang w:val="ru-RU"/>
              </w:rPr>
            </w:pPr>
            <w:r>
              <w:rPr>
                <w:rFonts w:ascii="Calibri" w:eastAsia="Calibri" w:hAnsi="Calibri" w:cs="Calibri"/>
                <w:bdr w:val="nil"/>
                <w:lang w:val="ru-RU" w:bidi="ru-RU"/>
              </w:rPr>
              <w:t>Цепь смены ответственности или отслеживаемость</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Проверка цепи смены ответственности или контроль перемещения от шахты до металлургического завода,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транспортировки для каждого шага цепи поставок</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Идентификация всех мест в цепочке поставок</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Информация о цепи смены ответственности или контроле перемещения</w:t>
            </w:r>
          </w:p>
        </w:tc>
      </w:tr>
      <w:tr w:rsidR="00D90C8C"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Оценка рисков</w:t>
            </w:r>
          </w:p>
        </w:tc>
        <w:tc>
          <w:tcPr>
            <w:tcW w:w="4470" w:type="dxa"/>
            <w:vAlign w:val="center"/>
          </w:tcPr>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Оценка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Предварительная оценка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Постоянный мониторинг рисков</w:t>
            </w:r>
          </w:p>
        </w:tc>
      </w:tr>
      <w:tr w:rsidR="00D90C8C" w:rsidRPr="00FB0918" w:rsidTr="00B9555D">
        <w:trPr>
          <w:jc w:val="center"/>
        </w:trPr>
        <w:tc>
          <w:tcPr>
            <w:tcW w:w="1728" w:type="dxa"/>
            <w:vMerge/>
            <w:vAlign w:val="center"/>
          </w:tcPr>
          <w:p w:rsidR="00B9555D" w:rsidRDefault="00B9555D">
            <w:pPr>
              <w:spacing w:after="0" w:line="240" w:lineRule="auto"/>
              <w:rPr>
                <w:lang w:val="en-GB"/>
              </w:rPr>
            </w:pPr>
          </w:p>
        </w:tc>
        <w:tc>
          <w:tcPr>
            <w:tcW w:w="1980" w:type="dxa"/>
            <w:vMerge/>
            <w:vAlign w:val="center"/>
          </w:tcPr>
          <w:p w:rsidR="00B9555D" w:rsidRDefault="00B9555D">
            <w:pPr>
              <w:spacing w:after="0" w:line="240" w:lineRule="auto"/>
              <w:rPr>
                <w:lang w:val="en-GB"/>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Снижение рисков</w:t>
            </w:r>
          </w:p>
        </w:tc>
        <w:tc>
          <w:tcPr>
            <w:tcW w:w="4470" w:type="dxa"/>
            <w:vAlign w:val="center"/>
          </w:tcPr>
          <w:p w:rsidR="00B9555D" w:rsidRDefault="00B9555D">
            <w:pPr>
              <w:numPr>
                <w:ilvl w:val="0"/>
                <w:numId w:val="24"/>
              </w:numPr>
              <w:spacing w:after="0" w:line="240" w:lineRule="auto"/>
              <w:ind w:left="439"/>
            </w:pPr>
            <w:r>
              <w:rPr>
                <w:rFonts w:ascii="Calibri" w:eastAsia="Calibri" w:hAnsi="Calibri" w:cs="Calibri"/>
                <w:bdr w:val="nil"/>
                <w:lang w:val="ru-RU" w:bidi="ru-RU"/>
              </w:rPr>
              <w:t>Планы по снижению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Внутренняя отчетность</w:t>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Мониторинг и отслеживание выполнения мер по снижению рисков</w:t>
            </w:r>
          </w:p>
        </w:tc>
      </w:tr>
      <w:tr w:rsidR="00D90C8C" w:rsidRPr="00CB1CF0" w:rsidTr="00B9555D">
        <w:trPr>
          <w:jc w:val="center"/>
        </w:trPr>
        <w:tc>
          <w:tcPr>
            <w:tcW w:w="1728" w:type="dxa"/>
            <w:vMerge w:val="restart"/>
            <w:vAlign w:val="center"/>
          </w:tcPr>
          <w:p w:rsidR="00B9555D" w:rsidRDefault="00B9555D">
            <w:pPr>
              <w:spacing w:after="0" w:line="240" w:lineRule="auto"/>
              <w:rPr>
                <w:lang w:val="en-GB"/>
              </w:rPr>
            </w:pPr>
            <w:r>
              <w:rPr>
                <w:rFonts w:ascii="Calibri" w:eastAsia="Calibri" w:hAnsi="Calibri" w:cs="Calibri"/>
                <w:bdr w:val="nil"/>
                <w:lang w:val="ru-RU" w:bidi="ru-RU"/>
              </w:rPr>
              <w:t>Добытые ископаемые кроме CAHRA</w:t>
            </w:r>
          </w:p>
        </w:tc>
        <w:tc>
          <w:tcPr>
            <w:tcW w:w="1980" w:type="dxa"/>
            <w:vMerge w:val="restart"/>
            <w:vAlign w:val="center"/>
          </w:tcPr>
          <w:p w:rsidR="00B9555D" w:rsidRDefault="00B9555D">
            <w:pPr>
              <w:spacing w:after="0" w:line="240" w:lineRule="auto"/>
              <w:rPr>
                <w:lang w:val="en-GB"/>
              </w:rPr>
            </w:pPr>
            <w:r>
              <w:rPr>
                <w:rFonts w:ascii="Calibri" w:eastAsia="Calibri" w:hAnsi="Calibri" w:cs="Calibri"/>
                <w:bdr w:val="nil"/>
                <w:lang w:val="ru-RU" w:bidi="ru-RU"/>
              </w:rPr>
              <w:t>Процесс соблюдения положений ОЭСР</w:t>
            </w:r>
          </w:p>
        </w:tc>
        <w:tc>
          <w:tcPr>
            <w:tcW w:w="5868" w:type="dxa"/>
            <w:gridSpan w:val="2"/>
          </w:tcPr>
          <w:p w:rsidR="00B9555D" w:rsidRPr="00775B84" w:rsidRDefault="00B9555D">
            <w:pPr>
              <w:spacing w:after="0" w:line="240" w:lineRule="auto"/>
              <w:rPr>
                <w:lang w:val="ru-RU"/>
              </w:rPr>
            </w:pPr>
            <w:r>
              <w:rPr>
                <w:rFonts w:ascii="Calibri" w:eastAsia="Calibri" w:hAnsi="Calibri" w:cs="Calibri"/>
                <w:bdr w:val="nil"/>
                <w:lang w:val="ru-RU" w:bidi="ru-RU"/>
              </w:rPr>
              <w:t>Отчеты для демонстрации соответствия экспертизе соответствия ОЭСР, дополнение по олову, танталу и вольфраму, 2-й шаг по выявлению и оценке рисков в цепи поставок, подраздел I.A, I.B и I.C.</w:t>
            </w:r>
          </w:p>
          <w:p w:rsidR="00B9555D" w:rsidRPr="00775B84" w:rsidRDefault="00B9555D">
            <w:pPr>
              <w:spacing w:after="0" w:line="240" w:lineRule="auto"/>
              <w:rPr>
                <w:lang w:val="ru-RU"/>
              </w:rPr>
            </w:pPr>
          </w:p>
          <w:p w:rsidR="00B9555D" w:rsidRPr="00775B84" w:rsidRDefault="00B9555D">
            <w:pPr>
              <w:spacing w:after="0" w:line="240" w:lineRule="auto"/>
              <w:rPr>
                <w:lang w:val="ru-RU"/>
              </w:rPr>
            </w:pPr>
            <w:r>
              <w:rPr>
                <w:rFonts w:ascii="Calibri" w:eastAsia="Calibri" w:hAnsi="Calibri" w:cs="Calibri"/>
                <w:bdr w:val="nil"/>
                <w:lang w:val="ru-RU" w:bidi="ru-RU"/>
              </w:rPr>
              <w:t>Отчеты для демонстрации соответствия экспертизе соответствия ОЭСР, дополнение по олову, танталу и вольфраму, 3-й шаг по разработке и осуществлению стратегий реагирования на выявленные риски, подразделы A, B.1, B.2.a).i), B.2.b)i), C.1 и D.</w:t>
            </w:r>
          </w:p>
          <w:p w:rsidR="00B9555D" w:rsidRPr="00775B84" w:rsidRDefault="00B9555D">
            <w:pPr>
              <w:spacing w:after="0" w:line="240" w:lineRule="auto"/>
              <w:rPr>
                <w:rFonts w:cs="Calibri"/>
                <w:b/>
                <w:lang w:val="ru-RU"/>
              </w:rPr>
            </w:pPr>
          </w:p>
          <w:p w:rsidR="00B9555D" w:rsidRDefault="00B9555D">
            <w:pPr>
              <w:spacing w:after="0" w:line="240" w:lineRule="auto"/>
              <w:rPr>
                <w:rFonts w:cs="Calibri"/>
                <w:b/>
              </w:rPr>
            </w:pPr>
            <w:r>
              <w:rPr>
                <w:rFonts w:ascii="Calibri" w:eastAsia="Calibri" w:hAnsi="Calibri" w:cs="Calibri"/>
                <w:b/>
                <w:bCs/>
                <w:bdr w:val="nil"/>
                <w:lang w:val="ru-RU" w:bidi="ru-RU"/>
              </w:rPr>
              <w:t>ИЛИ</w:t>
            </w:r>
          </w:p>
          <w:p w:rsidR="00B9555D" w:rsidRDefault="00B9555D">
            <w:pPr>
              <w:spacing w:after="0"/>
              <w:rPr>
                <w:lang w:val="en-GB"/>
              </w:rPr>
            </w:pPr>
          </w:p>
          <w:p w:rsidR="00B9555D" w:rsidRPr="00775B84" w:rsidRDefault="00B9555D" w:rsidP="001B5624">
            <w:pPr>
              <w:pStyle w:val="ListParagraph"/>
              <w:numPr>
                <w:ilvl w:val="0"/>
                <w:numId w:val="49"/>
              </w:numPr>
              <w:spacing w:after="0"/>
              <w:ind w:left="432"/>
              <w:rPr>
                <w:lang w:val="ru-RU"/>
              </w:rPr>
            </w:pPr>
            <w:r>
              <w:rPr>
                <w:rFonts w:ascii="Calibri" w:eastAsia="Calibri" w:hAnsi="Calibri" w:cs="Calibri"/>
                <w:bdr w:val="nil"/>
                <w:lang w:val="ru-RU" w:bidi="ru-RU"/>
              </w:rPr>
              <w:t>План для достижения полного соответствия руководству ОЭСР по экспертизе соответствия на протяжении 3 (трех) лет.</w:t>
            </w:r>
          </w:p>
          <w:p w:rsidR="00B9555D" w:rsidRPr="00775B84" w:rsidRDefault="00B9555D" w:rsidP="001B5624">
            <w:pPr>
              <w:pStyle w:val="ListParagraph"/>
              <w:numPr>
                <w:ilvl w:val="0"/>
                <w:numId w:val="49"/>
              </w:numPr>
              <w:spacing w:after="0"/>
              <w:ind w:left="432"/>
              <w:rPr>
                <w:lang w:val="ru-RU"/>
              </w:rPr>
            </w:pPr>
            <w:r>
              <w:rPr>
                <w:rFonts w:ascii="Calibri" w:eastAsia="Calibri" w:hAnsi="Calibri" w:cs="Calibri"/>
                <w:bdr w:val="nil"/>
                <w:lang w:val="ru-RU" w:bidi="ru-RU"/>
              </w:rPr>
              <w:t>Записи, демонстрирующие отслеживание и мониторинг выполнения плана.</w:t>
            </w:r>
          </w:p>
          <w:p w:rsidR="00B9555D" w:rsidRPr="00775B84" w:rsidRDefault="00B9555D" w:rsidP="001B5624">
            <w:pPr>
              <w:pStyle w:val="ListParagraph"/>
              <w:numPr>
                <w:ilvl w:val="0"/>
                <w:numId w:val="49"/>
              </w:numPr>
              <w:spacing w:after="0"/>
              <w:ind w:left="432"/>
              <w:rPr>
                <w:lang w:val="ru-RU"/>
              </w:rPr>
            </w:pPr>
            <w:r>
              <w:rPr>
                <w:rFonts w:ascii="Calibri" w:eastAsia="Calibri" w:hAnsi="Calibri" w:cs="Calibri"/>
                <w:bdr w:val="nil"/>
                <w:lang w:val="ru-RU" w:bidi="ru-RU"/>
              </w:rPr>
              <w:t>Записи, демонстрирующие прогресс в реализации плана.</w:t>
            </w:r>
          </w:p>
          <w:p w:rsidR="00B9555D" w:rsidRPr="00775B84" w:rsidRDefault="00B9555D">
            <w:pPr>
              <w:spacing w:after="0" w:line="240" w:lineRule="auto"/>
              <w:rPr>
                <w:lang w:val="ru-RU"/>
              </w:rPr>
            </w:pPr>
          </w:p>
          <w:p w:rsidR="00B9555D" w:rsidRPr="00B9555D" w:rsidRDefault="00B9555D">
            <w:pPr>
              <w:spacing w:after="0" w:line="240" w:lineRule="auto"/>
              <w:rPr>
                <w:b/>
                <w:lang w:val="ru-RU"/>
              </w:rPr>
            </w:pPr>
            <w:r>
              <w:rPr>
                <w:rFonts w:ascii="Calibri" w:eastAsia="Calibri" w:hAnsi="Calibri" w:cs="Calibri"/>
                <w:b/>
                <w:bCs/>
                <w:bdr w:val="nil"/>
                <w:lang w:val="ru-RU" w:bidi="ru-RU"/>
              </w:rPr>
              <w:t xml:space="preserve">В следующих разделах представлены данные, которые необходимо предоставлять во время аудита в рамках CFSP. Для получения дальнейших указаний по определенным типам документов, пожалуйста, обратитесь к средству соответствия положениям ОЭСР или к руководству ОЭСР по экспертизе соответствия. </w:t>
            </w:r>
          </w:p>
          <w:p w:rsidR="00B9555D" w:rsidRPr="00B9555D" w:rsidRDefault="00B9555D">
            <w:pPr>
              <w:spacing w:after="0" w:line="240" w:lineRule="auto"/>
              <w:rPr>
                <w:lang w:val="ru-RU"/>
              </w:rPr>
            </w:pPr>
          </w:p>
          <w:p w:rsidR="00B9555D" w:rsidRPr="00B9555D" w:rsidRDefault="00B9555D">
            <w:pPr>
              <w:spacing w:after="0" w:line="240" w:lineRule="auto"/>
              <w:rPr>
                <w:lang w:val="ru-RU"/>
              </w:rPr>
            </w:pPr>
            <w:r>
              <w:rPr>
                <w:rFonts w:ascii="Calibri" w:eastAsia="Calibri" w:hAnsi="Calibri" w:cs="Calibri"/>
                <w:bdr w:val="nil"/>
                <w:lang w:val="ru-RU" w:bidi="ru-RU"/>
              </w:rPr>
              <w:t>Требования к документации для демонстрации соответствия руководящим принципам экспертизы соответствия ОЭСР могут быть ослаблены, если металлургический завод прошел независимую оценку в рамках системы обеспечения соблюдения нормативных требований к добывающим компаниям. Окончательные масштабы аудита в рамках CFSP будут определены на основании подготовленного средства соответствия положениям ОЭСР.</w:t>
            </w:r>
          </w:p>
        </w:tc>
      </w:tr>
      <w:tr w:rsidR="00D90C8C" w:rsidRPr="00FB0918" w:rsidTr="00B9555D">
        <w:trPr>
          <w:jc w:val="center"/>
        </w:trPr>
        <w:tc>
          <w:tcPr>
            <w:tcW w:w="1728" w:type="dxa"/>
            <w:vMerge/>
            <w:vAlign w:val="center"/>
          </w:tcPr>
          <w:p w:rsidR="00B9555D" w:rsidRPr="00B9555D" w:rsidRDefault="00B9555D">
            <w:pPr>
              <w:spacing w:after="0" w:line="240" w:lineRule="auto"/>
              <w:rPr>
                <w:lang w:val="ru-RU"/>
              </w:rPr>
            </w:pPr>
          </w:p>
        </w:tc>
        <w:tc>
          <w:tcPr>
            <w:tcW w:w="1980" w:type="dxa"/>
            <w:vMerge/>
            <w:vAlign w:val="center"/>
          </w:tcPr>
          <w:p w:rsidR="00B9555D" w:rsidRPr="00B9555D"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Система управления</w:t>
            </w:r>
          </w:p>
        </w:tc>
        <w:tc>
          <w:tcPr>
            <w:tcW w:w="4470" w:type="dxa"/>
            <w:vAlign w:val="center"/>
          </w:tcPr>
          <w:p w:rsidR="00B9555D" w:rsidRPr="00775B84" w:rsidRDefault="00B9555D">
            <w:pPr>
              <w:spacing w:after="0" w:line="240" w:lineRule="auto"/>
              <w:rPr>
                <w:lang w:val="ru-RU"/>
              </w:rPr>
            </w:pPr>
            <w:r>
              <w:rPr>
                <w:rFonts w:ascii="Calibri" w:eastAsia="Calibri" w:hAnsi="Calibri" w:cs="Calibri"/>
                <w:bdr w:val="nil"/>
                <w:lang w:val="ru-RU" w:bidi="ru-RU"/>
              </w:rPr>
              <w:t>Подготовленное средство соответствия положениям ОЭСР в рамках CFSP</w:t>
            </w:r>
          </w:p>
        </w:tc>
      </w:tr>
      <w:tr w:rsidR="00D90C8C" w:rsidRPr="00FB0918"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Контекст</w:t>
            </w:r>
          </w:p>
        </w:tc>
        <w:tc>
          <w:tcPr>
            <w:tcW w:w="4470" w:type="dxa"/>
            <w:vAlign w:val="center"/>
          </w:tcPr>
          <w:p w:rsidR="00B9555D" w:rsidRPr="00775B84" w:rsidRDefault="00B9555D">
            <w:pPr>
              <w:spacing w:after="0" w:line="240" w:lineRule="auto"/>
              <w:rPr>
                <w:lang w:val="ru-RU"/>
              </w:rPr>
            </w:pPr>
            <w:r>
              <w:rPr>
                <w:rFonts w:ascii="Calibri" w:eastAsia="Calibri" w:hAnsi="Calibri" w:cs="Calibri"/>
                <w:bdr w:val="nil"/>
                <w:lang w:val="ru-RU" w:bidi="ru-RU"/>
              </w:rPr>
              <w:t>Информация о политическом, экономическом, социальном контексте и контексте безопасности района, пострадавшего от конфликта, и района повышенного риска.</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 xml:space="preserve">Обстоятельства: Источник </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Идентификационные данные и информация о вашем клиенте, касающаяся участников цепи поставок,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источников</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Лицензия на добычу, выданная правительством</w:t>
            </w:r>
            <w:r>
              <w:rPr>
                <w:rStyle w:val="FootnoteReference"/>
              </w:rPr>
              <w:footnoteReference w:id="11"/>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Качественная информация об условиях в цепи поставок, включая:</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Присутствие и/или участие вооруженных групп</w:t>
            </w:r>
          </w:p>
          <w:p w:rsidR="00B9555D" w:rsidRDefault="00B9555D">
            <w:pPr>
              <w:numPr>
                <w:ilvl w:val="1"/>
                <w:numId w:val="24"/>
              </w:numPr>
              <w:spacing w:after="0" w:line="240" w:lineRule="auto"/>
            </w:pPr>
            <w:r>
              <w:rPr>
                <w:rFonts w:ascii="Calibri" w:eastAsia="Calibri" w:hAnsi="Calibri" w:cs="Calibri"/>
                <w:bdr w:val="nil"/>
                <w:lang w:val="ru-RU" w:bidi="ru-RU"/>
              </w:rPr>
              <w:t>Случаи серьезных нарушений прав человека</w:t>
            </w:r>
          </w:p>
          <w:p w:rsidR="00B9555D" w:rsidRDefault="00B9555D">
            <w:pPr>
              <w:numPr>
                <w:ilvl w:val="1"/>
                <w:numId w:val="24"/>
              </w:numPr>
              <w:spacing w:after="0" w:line="240" w:lineRule="auto"/>
            </w:pPr>
            <w:r>
              <w:rPr>
                <w:rFonts w:ascii="Calibri" w:eastAsia="Calibri" w:hAnsi="Calibri" w:cs="Calibri"/>
                <w:bdr w:val="nil"/>
                <w:lang w:val="ru-RU" w:bidi="ru-RU"/>
              </w:rPr>
              <w:t>Случаи использования детского труда</w:t>
            </w:r>
          </w:p>
          <w:p w:rsidR="00B9555D" w:rsidRDefault="00B9555D">
            <w:pPr>
              <w:numPr>
                <w:ilvl w:val="1"/>
                <w:numId w:val="24"/>
              </w:numPr>
              <w:spacing w:after="0" w:line="240" w:lineRule="auto"/>
            </w:pPr>
            <w:r>
              <w:rPr>
                <w:rFonts w:ascii="Calibri" w:eastAsia="Calibri" w:hAnsi="Calibri" w:cs="Calibri"/>
                <w:bdr w:val="nil"/>
                <w:lang w:val="ru-RU" w:bidi="ru-RU"/>
              </w:rPr>
              <w:t>Случаи использования принудительного труда</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Присутствие и роль государственных или частных служб безопасности</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Случаи взяточничества, отмывания денег или неуплаты налогов, сборов и отчислений</w:t>
            </w:r>
          </w:p>
          <w:p w:rsidR="00B9555D" w:rsidRPr="00775B84" w:rsidRDefault="00B9555D">
            <w:pPr>
              <w:numPr>
                <w:ilvl w:val="0"/>
                <w:numId w:val="24"/>
              </w:numPr>
              <w:spacing w:after="0" w:line="240" w:lineRule="auto"/>
              <w:rPr>
                <w:lang w:val="ru-RU"/>
              </w:rPr>
            </w:pPr>
            <w:r>
              <w:rPr>
                <w:rFonts w:ascii="Calibri" w:eastAsia="Calibri" w:hAnsi="Calibri" w:cs="Calibri"/>
                <w:bdr w:val="nil"/>
                <w:lang w:val="ru-RU" w:bidi="ru-RU"/>
              </w:rPr>
              <w:t>Отчеты или данные от поставщика, компании или внешнего источника для проверки того, являются ли они производственными зонами и для обоснования объема производства, указываемого источником/шахтой</w:t>
            </w:r>
          </w:p>
        </w:tc>
      </w:tr>
      <w:tr w:rsidR="00D90C8C" w:rsidRPr="00CB1CF0"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Pr="00775B84" w:rsidRDefault="00B9555D">
            <w:pPr>
              <w:spacing w:after="0" w:line="240" w:lineRule="auto"/>
              <w:rPr>
                <w:lang w:val="ru-RU"/>
              </w:rPr>
            </w:pPr>
            <w:r>
              <w:rPr>
                <w:rFonts w:ascii="Calibri" w:eastAsia="Calibri" w:hAnsi="Calibri" w:cs="Calibri"/>
                <w:bdr w:val="nil"/>
                <w:lang w:val="ru-RU" w:bidi="ru-RU"/>
              </w:rPr>
              <w:t>Цепь смены ответственности или отслеживаемость</w:t>
            </w:r>
          </w:p>
        </w:tc>
        <w:tc>
          <w:tcPr>
            <w:tcW w:w="4470" w:type="dxa"/>
            <w:vAlign w:val="center"/>
          </w:tcPr>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Проверка цепи смены ответственности или контроль перемещения от шахты до металлургического завода, например:</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Уровень 1. Пример типов документов для транспортировки для каждого шага цепи поставок</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Идентификация всех мест в цепочке поставок</w:t>
            </w:r>
          </w:p>
          <w:p w:rsidR="00B9555D" w:rsidRPr="00775B84" w:rsidRDefault="00B9555D">
            <w:pPr>
              <w:numPr>
                <w:ilvl w:val="1"/>
                <w:numId w:val="24"/>
              </w:numPr>
              <w:spacing w:after="0" w:line="240" w:lineRule="auto"/>
              <w:rPr>
                <w:lang w:val="ru-RU"/>
              </w:rPr>
            </w:pPr>
            <w:r>
              <w:rPr>
                <w:rFonts w:ascii="Calibri" w:eastAsia="Calibri" w:hAnsi="Calibri" w:cs="Calibri"/>
                <w:bdr w:val="nil"/>
                <w:lang w:val="ru-RU" w:bidi="ru-RU"/>
              </w:rPr>
              <w:t>Информация о цепи смены ответственности или контроле перемещения</w:t>
            </w:r>
          </w:p>
        </w:tc>
      </w:tr>
      <w:tr w:rsidR="00D90C8C" w:rsidTr="00B9555D">
        <w:trPr>
          <w:jc w:val="center"/>
        </w:trPr>
        <w:tc>
          <w:tcPr>
            <w:tcW w:w="1728" w:type="dxa"/>
            <w:vMerge/>
            <w:vAlign w:val="center"/>
          </w:tcPr>
          <w:p w:rsidR="00B9555D" w:rsidRPr="00775B84" w:rsidRDefault="00B9555D">
            <w:pPr>
              <w:spacing w:after="0" w:line="240" w:lineRule="auto"/>
              <w:rPr>
                <w:lang w:val="ru-RU"/>
              </w:rPr>
            </w:pPr>
          </w:p>
        </w:tc>
        <w:tc>
          <w:tcPr>
            <w:tcW w:w="1980" w:type="dxa"/>
            <w:vMerge/>
            <w:vAlign w:val="center"/>
          </w:tcPr>
          <w:p w:rsidR="00B9555D" w:rsidRPr="00775B84" w:rsidRDefault="00B9555D">
            <w:pPr>
              <w:spacing w:after="0" w:line="240" w:lineRule="auto"/>
              <w:rPr>
                <w:lang w:val="ru-RU"/>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Оценка рисков</w:t>
            </w:r>
          </w:p>
        </w:tc>
        <w:tc>
          <w:tcPr>
            <w:tcW w:w="4470" w:type="dxa"/>
            <w:vAlign w:val="center"/>
          </w:tcPr>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Оценка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Предварительная оценка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Постоянный мониторинг рисков</w:t>
            </w:r>
          </w:p>
        </w:tc>
      </w:tr>
      <w:tr w:rsidR="00D90C8C" w:rsidRPr="00FB0918" w:rsidTr="00B9555D">
        <w:trPr>
          <w:jc w:val="center"/>
        </w:trPr>
        <w:tc>
          <w:tcPr>
            <w:tcW w:w="1728" w:type="dxa"/>
            <w:vMerge/>
            <w:vAlign w:val="center"/>
          </w:tcPr>
          <w:p w:rsidR="00B9555D" w:rsidRDefault="00B9555D">
            <w:pPr>
              <w:spacing w:after="0" w:line="240" w:lineRule="auto"/>
              <w:rPr>
                <w:lang w:val="en-GB"/>
              </w:rPr>
            </w:pPr>
          </w:p>
        </w:tc>
        <w:tc>
          <w:tcPr>
            <w:tcW w:w="1980" w:type="dxa"/>
            <w:vMerge/>
            <w:vAlign w:val="center"/>
          </w:tcPr>
          <w:p w:rsidR="00B9555D" w:rsidRDefault="00B9555D">
            <w:pPr>
              <w:spacing w:after="0" w:line="240" w:lineRule="auto"/>
              <w:rPr>
                <w:lang w:val="en-GB"/>
              </w:rPr>
            </w:pPr>
          </w:p>
        </w:tc>
        <w:tc>
          <w:tcPr>
            <w:tcW w:w="1398" w:type="dxa"/>
          </w:tcPr>
          <w:p w:rsidR="00B9555D" w:rsidRDefault="00B9555D">
            <w:pPr>
              <w:spacing w:after="0" w:line="240" w:lineRule="auto"/>
              <w:rPr>
                <w:lang w:val="en-GB"/>
              </w:rPr>
            </w:pPr>
            <w:r>
              <w:rPr>
                <w:rFonts w:ascii="Calibri" w:eastAsia="Calibri" w:hAnsi="Calibri" w:cs="Calibri"/>
                <w:bdr w:val="nil"/>
                <w:lang w:val="ru-RU" w:bidi="ru-RU"/>
              </w:rPr>
              <w:t>Снижение рисков</w:t>
            </w:r>
          </w:p>
        </w:tc>
        <w:tc>
          <w:tcPr>
            <w:tcW w:w="4470" w:type="dxa"/>
            <w:vAlign w:val="center"/>
          </w:tcPr>
          <w:p w:rsidR="00B9555D" w:rsidRDefault="00B9555D">
            <w:pPr>
              <w:numPr>
                <w:ilvl w:val="0"/>
                <w:numId w:val="24"/>
              </w:numPr>
              <w:spacing w:after="0" w:line="240" w:lineRule="auto"/>
              <w:ind w:left="439"/>
            </w:pPr>
            <w:r>
              <w:rPr>
                <w:rFonts w:ascii="Calibri" w:eastAsia="Calibri" w:hAnsi="Calibri" w:cs="Calibri"/>
                <w:bdr w:val="nil"/>
                <w:lang w:val="ru-RU" w:bidi="ru-RU"/>
              </w:rPr>
              <w:t>Планы по снижению рисков</w:t>
            </w:r>
          </w:p>
          <w:p w:rsidR="00B9555D" w:rsidRDefault="00B9555D">
            <w:pPr>
              <w:numPr>
                <w:ilvl w:val="0"/>
                <w:numId w:val="24"/>
              </w:numPr>
              <w:spacing w:after="0" w:line="240" w:lineRule="auto"/>
              <w:ind w:left="439"/>
              <w:rPr>
                <w:lang w:val="en-GB"/>
              </w:rPr>
            </w:pPr>
            <w:r>
              <w:rPr>
                <w:rFonts w:ascii="Calibri" w:eastAsia="Calibri" w:hAnsi="Calibri" w:cs="Calibri"/>
                <w:bdr w:val="nil"/>
                <w:lang w:val="ru-RU" w:bidi="ru-RU"/>
              </w:rPr>
              <w:t>Внутренняя отчетность</w:t>
            </w:r>
          </w:p>
          <w:p w:rsidR="00B9555D" w:rsidRPr="00775B84" w:rsidRDefault="00B9555D">
            <w:pPr>
              <w:numPr>
                <w:ilvl w:val="0"/>
                <w:numId w:val="24"/>
              </w:numPr>
              <w:spacing w:after="0" w:line="240" w:lineRule="auto"/>
              <w:ind w:left="439"/>
              <w:rPr>
                <w:lang w:val="ru-RU"/>
              </w:rPr>
            </w:pPr>
            <w:r>
              <w:rPr>
                <w:rFonts w:ascii="Calibri" w:eastAsia="Calibri" w:hAnsi="Calibri" w:cs="Calibri"/>
                <w:bdr w:val="nil"/>
                <w:lang w:val="ru-RU" w:bidi="ru-RU"/>
              </w:rPr>
              <w:t>Мониторинг и отслеживание выполнения мер по снижению рисков</w:t>
            </w:r>
          </w:p>
        </w:tc>
      </w:tr>
    </w:tbl>
    <w:p w:rsidR="00B9555D" w:rsidRPr="00775B84" w:rsidRDefault="00B9555D">
      <w:pPr>
        <w:pStyle w:val="Heading3"/>
        <w:spacing w:before="0"/>
        <w:jc w:val="both"/>
        <w:rPr>
          <w:lang w:val="ru-RU"/>
        </w:rPr>
      </w:pPr>
    </w:p>
    <w:p w:rsidR="00B9555D" w:rsidRPr="00775B84" w:rsidRDefault="00B9555D">
      <w:pPr>
        <w:rPr>
          <w:lang w:val="ru-RU"/>
        </w:rPr>
      </w:pPr>
    </w:p>
    <w:p w:rsidR="00B9555D" w:rsidRDefault="00B9555D" w:rsidP="001B5624">
      <w:pPr>
        <w:pStyle w:val="Heading3"/>
        <w:numPr>
          <w:ilvl w:val="0"/>
          <w:numId w:val="48"/>
        </w:numPr>
        <w:spacing w:before="0"/>
      </w:pPr>
      <w:bookmarkStart w:id="38" w:name="_Toc453144188"/>
      <w:r>
        <w:rPr>
          <w:rFonts w:eastAsia="Calibri Bold" w:cs="Calibri Bold"/>
          <w:bdr w:val="nil"/>
          <w:lang w:val="ru-RU" w:bidi="ru-RU"/>
        </w:rPr>
        <w:t>Вторичные материалы</w:t>
      </w:r>
      <w:bookmarkEnd w:id="38"/>
    </w:p>
    <w:p w:rsidR="00B9555D" w:rsidRDefault="00B9555D">
      <w:pPr>
        <w:spacing w:after="0" w:line="240" w:lineRule="auto"/>
      </w:pPr>
    </w:p>
    <w:p w:rsidR="00B9555D" w:rsidRDefault="00B9555D">
      <w:pPr>
        <w:pStyle w:val="Caption"/>
        <w:spacing w:after="0"/>
        <w:jc w:val="both"/>
      </w:pPr>
      <w:r>
        <w:rPr>
          <w:rFonts w:ascii="Calibri" w:eastAsia="Calibri" w:hAnsi="Calibri" w:cs="Calibri"/>
          <w:color w:val="595959"/>
          <w:bdr w:val="nil"/>
          <w:lang w:val="ru-RU" w:bidi="ru-RU"/>
        </w:rPr>
        <w:t>Таблица 6: Вторичные материалы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526"/>
        <w:gridCol w:w="5911"/>
      </w:tblGrid>
      <w:tr w:rsidR="00D90C8C" w:rsidRPr="00FB0918">
        <w:trPr>
          <w:tblHeader/>
        </w:trPr>
        <w:tc>
          <w:tcPr>
            <w:tcW w:w="2031" w:type="dxa"/>
            <w:shd w:val="clear" w:color="auto" w:fill="auto"/>
            <w:vAlign w:val="center"/>
          </w:tcPr>
          <w:p w:rsidR="00B9555D" w:rsidRDefault="00B9555D">
            <w:pPr>
              <w:spacing w:after="0" w:line="240" w:lineRule="auto"/>
              <w:jc w:val="center"/>
              <w:rPr>
                <w:b/>
                <w:lang w:val="en-GB"/>
              </w:rPr>
            </w:pPr>
            <w:r>
              <w:rPr>
                <w:rFonts w:ascii="Calibri" w:eastAsia="Calibri" w:hAnsi="Calibri" w:cs="Calibri"/>
                <w:b/>
                <w:bCs/>
                <w:bdr w:val="nil"/>
                <w:lang w:val="ru-RU" w:bidi="ru-RU"/>
              </w:rPr>
              <w:t>Тип материала</w:t>
            </w:r>
          </w:p>
        </w:tc>
        <w:tc>
          <w:tcPr>
            <w:tcW w:w="1526" w:type="dxa"/>
            <w:shd w:val="clear" w:color="auto" w:fill="auto"/>
            <w:vAlign w:val="center"/>
          </w:tcPr>
          <w:p w:rsidR="00B9555D" w:rsidRDefault="00B9555D">
            <w:pPr>
              <w:spacing w:after="0" w:line="240" w:lineRule="auto"/>
              <w:jc w:val="center"/>
              <w:rPr>
                <w:b/>
                <w:lang w:val="en-GB"/>
              </w:rPr>
            </w:pPr>
            <w:r>
              <w:rPr>
                <w:rFonts w:ascii="Calibri" w:eastAsia="Calibri" w:hAnsi="Calibri" w:cs="Calibri"/>
                <w:b/>
                <w:bCs/>
                <w:bdr w:val="nil"/>
                <w:lang w:val="ru-RU" w:bidi="ru-RU"/>
              </w:rPr>
              <w:t>Ожидание</w:t>
            </w:r>
          </w:p>
        </w:tc>
        <w:tc>
          <w:tcPr>
            <w:tcW w:w="5911" w:type="dxa"/>
            <w:shd w:val="clear" w:color="auto" w:fill="auto"/>
            <w:vAlign w:val="center"/>
          </w:tcPr>
          <w:p w:rsidR="00B9555D" w:rsidRDefault="00B9555D">
            <w:pPr>
              <w:spacing w:after="0" w:line="240" w:lineRule="auto"/>
              <w:jc w:val="center"/>
              <w:rPr>
                <w:b/>
                <w:lang w:val="en-GB"/>
              </w:rPr>
            </w:pPr>
            <w:r>
              <w:rPr>
                <w:rFonts w:ascii="Calibri" w:eastAsia="Calibri" w:hAnsi="Calibri" w:cs="Calibri"/>
                <w:b/>
                <w:bCs/>
                <w:bdr w:val="nil"/>
                <w:lang w:val="ru-RU" w:bidi="ru-RU"/>
              </w:rPr>
              <w:t>Пример типов документов</w:t>
            </w:r>
          </w:p>
          <w:p w:rsidR="00B9555D" w:rsidRPr="00775B84" w:rsidRDefault="00B9555D">
            <w:pPr>
              <w:spacing w:after="0" w:line="240" w:lineRule="auto"/>
              <w:jc w:val="center"/>
              <w:rPr>
                <w:b/>
                <w:lang w:val="ru-RU"/>
              </w:rPr>
            </w:pPr>
            <w:r>
              <w:rPr>
                <w:rFonts w:ascii="Calibri" w:eastAsia="Calibri" w:hAnsi="Calibri" w:cs="Calibri"/>
                <w:b/>
                <w:bCs/>
                <w:bdr w:val="nil"/>
                <w:lang w:val="ru-RU" w:bidi="ru-RU"/>
              </w:rPr>
              <w:t>(Не каждый документ является обязательным)</w:t>
            </w:r>
          </w:p>
        </w:tc>
      </w:tr>
      <w:tr w:rsidR="00D90C8C" w:rsidRPr="00CB1CF0">
        <w:tc>
          <w:tcPr>
            <w:tcW w:w="2031" w:type="dxa"/>
            <w:vMerge w:val="restart"/>
            <w:vAlign w:val="center"/>
          </w:tcPr>
          <w:p w:rsidR="00B9555D" w:rsidRPr="00775B84" w:rsidRDefault="00B9555D">
            <w:pPr>
              <w:spacing w:after="0" w:line="240" w:lineRule="auto"/>
              <w:rPr>
                <w:lang w:val="ru-RU"/>
              </w:rPr>
            </w:pPr>
            <w:r>
              <w:rPr>
                <w:rFonts w:ascii="Calibri" w:eastAsia="Calibri" w:hAnsi="Calibri" w:cs="Calibri"/>
                <w:bdr w:val="nil"/>
                <w:lang w:val="ru-RU" w:bidi="ru-RU"/>
              </w:rPr>
              <w:t>Вторичные материалы, низкий уровень риска</w:t>
            </w:r>
            <w:r>
              <w:rPr>
                <w:vertAlign w:val="superscript"/>
                <w:lang w:val="en-GB"/>
              </w:rPr>
              <w:footnoteReference w:id="12"/>
            </w:r>
          </w:p>
        </w:tc>
        <w:tc>
          <w:tcPr>
            <w:tcW w:w="1526" w:type="dxa"/>
            <w:vAlign w:val="center"/>
          </w:tcPr>
          <w:p w:rsidR="00B9555D" w:rsidRDefault="00B9555D">
            <w:pPr>
              <w:spacing w:after="0" w:line="240" w:lineRule="auto"/>
              <w:rPr>
                <w:lang w:val="en-GB"/>
              </w:rPr>
            </w:pPr>
            <w:r>
              <w:rPr>
                <w:rFonts w:ascii="Calibri" w:eastAsia="Calibri" w:hAnsi="Calibri" w:cs="Calibri"/>
                <w:bdr w:val="nil"/>
                <w:lang w:val="ru-RU" w:bidi="ru-RU"/>
              </w:rPr>
              <w:t>Источник</w:t>
            </w:r>
          </w:p>
        </w:tc>
        <w:tc>
          <w:tcPr>
            <w:tcW w:w="5911" w:type="dxa"/>
            <w:vAlign w:val="center"/>
          </w:tcPr>
          <w:p w:rsidR="00B9555D" w:rsidRDefault="00B9555D" w:rsidP="001B5624">
            <w:pPr>
              <w:numPr>
                <w:ilvl w:val="0"/>
                <w:numId w:val="25"/>
              </w:numPr>
              <w:spacing w:after="0" w:line="240" w:lineRule="auto"/>
              <w:ind w:left="385"/>
            </w:pPr>
            <w:r>
              <w:rPr>
                <w:rFonts w:ascii="Calibri" w:eastAsia="Calibri" w:hAnsi="Calibri" w:cs="Calibri"/>
                <w:bdr w:val="nil"/>
                <w:lang w:val="ru-RU" w:bidi="ru-RU"/>
              </w:rPr>
              <w:t>Идентификационные данные поставщика</w:t>
            </w:r>
          </w:p>
          <w:p w:rsidR="00B9555D" w:rsidRPr="00775B84" w:rsidRDefault="00B9555D" w:rsidP="001B5624">
            <w:pPr>
              <w:numPr>
                <w:ilvl w:val="0"/>
                <w:numId w:val="25"/>
              </w:numPr>
              <w:spacing w:after="0" w:line="240" w:lineRule="auto"/>
              <w:ind w:left="385"/>
              <w:rPr>
                <w:lang w:val="ru-RU"/>
              </w:rPr>
            </w:pPr>
            <w:r>
              <w:rPr>
                <w:rFonts w:ascii="Calibri" w:eastAsia="Calibri" w:hAnsi="Calibri" w:cs="Calibri"/>
                <w:bdr w:val="nil"/>
                <w:lang w:val="ru-RU" w:bidi="ru-RU"/>
              </w:rPr>
              <w:t>Местоположение поставщика, описание и URL (при условиях наличия)</w:t>
            </w:r>
          </w:p>
          <w:p w:rsidR="00B9555D" w:rsidRPr="00775B84" w:rsidRDefault="00B9555D" w:rsidP="001B5624">
            <w:pPr>
              <w:numPr>
                <w:ilvl w:val="0"/>
                <w:numId w:val="25"/>
              </w:numPr>
              <w:spacing w:after="0" w:line="240" w:lineRule="auto"/>
              <w:ind w:left="385"/>
              <w:rPr>
                <w:lang w:val="ru-RU"/>
              </w:rPr>
            </w:pPr>
            <w:r>
              <w:rPr>
                <w:rFonts w:ascii="Calibri" w:eastAsia="Calibri" w:hAnsi="Calibri" w:cs="Calibri"/>
                <w:bdr w:val="nil"/>
                <w:lang w:val="ru-RU" w:bidi="ru-RU"/>
              </w:rPr>
              <w:t>Описание операций поставщика, включая описание источника вторичных материалов и типа материала</w:t>
            </w:r>
          </w:p>
          <w:p w:rsidR="00B9555D" w:rsidRPr="00775B84" w:rsidRDefault="00B9555D" w:rsidP="001B5624">
            <w:pPr>
              <w:numPr>
                <w:ilvl w:val="0"/>
                <w:numId w:val="25"/>
              </w:numPr>
              <w:spacing w:after="0" w:line="240" w:lineRule="auto"/>
              <w:ind w:left="385"/>
              <w:rPr>
                <w:lang w:val="ru-RU"/>
              </w:rPr>
            </w:pPr>
            <w:r>
              <w:rPr>
                <w:rFonts w:ascii="Calibri" w:eastAsia="Calibri" w:hAnsi="Calibri" w:cs="Calibri"/>
                <w:bdr w:val="nil"/>
                <w:lang w:val="ru-RU" w:bidi="ru-RU"/>
              </w:rPr>
              <w:t>Контракт с поставщиком и/или соглашение(я) о покупке, в котором содержится описание вторичного материала</w:t>
            </w:r>
          </w:p>
          <w:p w:rsidR="00B9555D" w:rsidRPr="00775B84" w:rsidRDefault="00B9555D" w:rsidP="001B5624">
            <w:pPr>
              <w:numPr>
                <w:ilvl w:val="0"/>
                <w:numId w:val="25"/>
              </w:numPr>
              <w:spacing w:after="0" w:line="240" w:lineRule="auto"/>
              <w:ind w:left="385"/>
              <w:rPr>
                <w:lang w:val="ru-RU"/>
              </w:rPr>
            </w:pPr>
            <w:r>
              <w:rPr>
                <w:rFonts w:ascii="Calibri" w:eastAsia="Calibri" w:hAnsi="Calibri" w:cs="Calibri"/>
                <w:bdr w:val="nil"/>
                <w:lang w:val="ru-RU" w:bidi="ru-RU"/>
              </w:rPr>
              <w:t>При условиях наличия может использоваться информация о составе или о форме материалов, такая как анализ данных, информация о физической форме, фотографии или четкое описание партии материала</w:t>
            </w:r>
          </w:p>
        </w:tc>
      </w:tr>
      <w:tr w:rsidR="00D90C8C" w:rsidRPr="00FB0918">
        <w:trPr>
          <w:trHeight w:val="1169"/>
        </w:trPr>
        <w:tc>
          <w:tcPr>
            <w:tcW w:w="2031" w:type="dxa"/>
            <w:vMerge/>
            <w:vAlign w:val="center"/>
          </w:tcPr>
          <w:p w:rsidR="00B9555D" w:rsidRPr="00775B84" w:rsidRDefault="00B9555D">
            <w:pPr>
              <w:spacing w:after="0" w:line="240" w:lineRule="auto"/>
              <w:rPr>
                <w:lang w:val="ru-RU"/>
              </w:rPr>
            </w:pPr>
          </w:p>
        </w:tc>
        <w:tc>
          <w:tcPr>
            <w:tcW w:w="1526" w:type="dxa"/>
            <w:vAlign w:val="center"/>
          </w:tcPr>
          <w:p w:rsidR="00B9555D" w:rsidRDefault="00B9555D">
            <w:pPr>
              <w:spacing w:after="0" w:line="240" w:lineRule="auto"/>
              <w:rPr>
                <w:lang w:val="en-GB"/>
              </w:rPr>
            </w:pPr>
            <w:r>
              <w:rPr>
                <w:rFonts w:ascii="Calibri" w:eastAsia="Calibri" w:hAnsi="Calibri" w:cs="Calibri"/>
                <w:bdr w:val="nil"/>
                <w:lang w:val="ru-RU" w:bidi="ru-RU"/>
              </w:rPr>
              <w:t>Транспорт</w:t>
            </w:r>
          </w:p>
        </w:tc>
        <w:tc>
          <w:tcPr>
            <w:tcW w:w="5911" w:type="dxa"/>
            <w:vAlign w:val="center"/>
          </w:tcPr>
          <w:p w:rsidR="00B9555D" w:rsidRPr="00775B84" w:rsidRDefault="00B9555D" w:rsidP="001B5624">
            <w:pPr>
              <w:pStyle w:val="ListParagraph"/>
              <w:numPr>
                <w:ilvl w:val="0"/>
                <w:numId w:val="25"/>
              </w:numPr>
              <w:spacing w:after="0"/>
              <w:ind w:left="385"/>
              <w:rPr>
                <w:lang w:val="ru-RU"/>
              </w:rPr>
            </w:pPr>
            <w:r>
              <w:rPr>
                <w:rFonts w:ascii="Calibri" w:eastAsia="Calibri" w:hAnsi="Calibri" w:cs="Calibri"/>
                <w:bdr w:val="nil"/>
                <w:lang w:val="ru-RU" w:bidi="ru-RU"/>
              </w:rPr>
              <w:t>Коносамент или любая другая сопроводительная документация и/или квитанции или оглашение о покупке, в котором содержится описание вторичного материала и идентификационные данные поставщика</w:t>
            </w:r>
          </w:p>
        </w:tc>
      </w:tr>
    </w:tbl>
    <w:p w:rsidR="00B9555D" w:rsidRPr="00775B84" w:rsidRDefault="00B9555D">
      <w:pPr>
        <w:spacing w:after="0" w:line="240" w:lineRule="auto"/>
        <w:jc w:val="both"/>
        <w:rPr>
          <w:lang w:val="ru-RU"/>
        </w:rPr>
      </w:pPr>
    </w:p>
    <w:p w:rsidR="00B9555D" w:rsidRPr="00775B84" w:rsidRDefault="007102BF">
      <w:pPr>
        <w:spacing w:after="0" w:line="240" w:lineRule="auto"/>
        <w:jc w:val="both"/>
        <w:rPr>
          <w:lang w:val="ru-RU"/>
        </w:rPr>
      </w:pPr>
      <w:r w:rsidRPr="007102BF">
        <w:rPr>
          <w:lang w:val="ru-RU"/>
        </w:rPr>
        <w:br w:type="page"/>
      </w:r>
    </w:p>
    <w:p w:rsidR="00B9555D" w:rsidRDefault="00B9555D" w:rsidP="001B5624">
      <w:pPr>
        <w:pStyle w:val="Heading3"/>
        <w:numPr>
          <w:ilvl w:val="0"/>
          <w:numId w:val="48"/>
        </w:numPr>
        <w:spacing w:before="0"/>
        <w:jc w:val="both"/>
      </w:pPr>
      <w:bookmarkStart w:id="39" w:name="_Toc315084484"/>
      <w:bookmarkStart w:id="40" w:name="_Toc453144189"/>
      <w:r>
        <w:rPr>
          <w:rFonts w:eastAsia="Calibri Bold" w:cs="Calibri Bold"/>
          <w:bdr w:val="nil"/>
          <w:lang w:val="ru-RU" w:bidi="ru-RU"/>
        </w:rPr>
        <w:t>Устаревшие материалы</w:t>
      </w:r>
      <w:bookmarkEnd w:id="39"/>
      <w:bookmarkEnd w:id="40"/>
    </w:p>
    <w:p w:rsidR="00B9555D" w:rsidRDefault="00B9555D">
      <w:pPr>
        <w:spacing w:after="0" w:line="240" w:lineRule="auto"/>
        <w:jc w:val="both"/>
      </w:pPr>
    </w:p>
    <w:p w:rsidR="00B9555D" w:rsidRPr="00B9555D" w:rsidRDefault="00B9555D">
      <w:pPr>
        <w:spacing w:after="0" w:line="240" w:lineRule="auto"/>
        <w:jc w:val="both"/>
        <w:rPr>
          <w:lang w:val="ru-RU"/>
        </w:rPr>
      </w:pPr>
      <w:r>
        <w:rPr>
          <w:rFonts w:ascii="Calibri" w:eastAsia="Calibri" w:hAnsi="Calibri" w:cs="Calibri"/>
          <w:bdr w:val="nil"/>
          <w:lang w:val="ru-RU" w:bidi="ru-RU"/>
        </w:rPr>
        <w:t>В отношении добытых ископаемых «вне цепочки поставок» до 31 января 2013 года не требуется определение места происхождения</w:t>
      </w:r>
      <w:r>
        <w:rPr>
          <w:rStyle w:val="FootnoteReference"/>
        </w:rPr>
        <w:footnoteReference w:id="13"/>
      </w:r>
      <w:r>
        <w:rPr>
          <w:rFonts w:ascii="Calibri" w:eastAsia="Calibri" w:hAnsi="Calibri" w:cs="Calibri"/>
          <w:bdr w:val="nil"/>
          <w:lang w:val="ru-RU" w:bidi="ru-RU"/>
        </w:rPr>
        <w:t xml:space="preserve">. Металлургические заводы должны предоставлять достаточную документацию для демонстрации того, что эти материалы являются устаревшими материалами, как определено в настоящем протоколе аудита. </w:t>
      </w:r>
    </w:p>
    <w:p w:rsidR="00B9555D" w:rsidRPr="00B9555D" w:rsidRDefault="00B9555D">
      <w:pPr>
        <w:pStyle w:val="Caption"/>
        <w:spacing w:after="0"/>
        <w:jc w:val="both"/>
        <w:rPr>
          <w:lang w:val="ru-RU"/>
        </w:rPr>
      </w:pPr>
    </w:p>
    <w:p w:rsidR="00B9555D" w:rsidRDefault="00B9555D">
      <w:pPr>
        <w:pStyle w:val="Caption"/>
        <w:spacing w:after="0"/>
        <w:jc w:val="both"/>
      </w:pPr>
      <w:r>
        <w:rPr>
          <w:rFonts w:ascii="Calibri" w:eastAsia="Calibri" w:hAnsi="Calibri" w:cs="Calibri"/>
          <w:color w:val="595959"/>
          <w:bdr w:val="nil"/>
          <w:lang w:val="ru-RU" w:bidi="ru-RU"/>
        </w:rPr>
        <w:t>Таблица 7: Устаревшие материалы</w:t>
      </w:r>
    </w:p>
    <w:tbl>
      <w:tblPr>
        <w:tblStyle w:val="TableGrid"/>
        <w:tblW w:w="0" w:type="auto"/>
        <w:tblLook w:val="04A0" w:firstRow="1" w:lastRow="0" w:firstColumn="1" w:lastColumn="0" w:noHBand="0" w:noVBand="1"/>
      </w:tblPr>
      <w:tblGrid>
        <w:gridCol w:w="2064"/>
        <w:gridCol w:w="1923"/>
        <w:gridCol w:w="5589"/>
      </w:tblGrid>
      <w:tr w:rsidR="00D90C8C" w:rsidRPr="00FB0918">
        <w:tc>
          <w:tcPr>
            <w:tcW w:w="2064" w:type="dxa"/>
            <w:vAlign w:val="center"/>
          </w:tcPr>
          <w:p w:rsidR="00B9555D" w:rsidRDefault="00B9555D">
            <w:pPr>
              <w:jc w:val="center"/>
              <w:rPr>
                <w:b/>
                <w:lang w:val="en-GB"/>
              </w:rPr>
            </w:pPr>
            <w:r>
              <w:rPr>
                <w:rFonts w:ascii="Calibri" w:eastAsia="Calibri" w:hAnsi="Calibri" w:cs="Calibri"/>
                <w:b/>
                <w:bCs/>
                <w:bdr w:val="nil"/>
                <w:lang w:val="ru-RU" w:bidi="ru-RU"/>
              </w:rPr>
              <w:t>Тип материала</w:t>
            </w:r>
          </w:p>
        </w:tc>
        <w:tc>
          <w:tcPr>
            <w:tcW w:w="1923" w:type="dxa"/>
            <w:vAlign w:val="center"/>
          </w:tcPr>
          <w:p w:rsidR="00B9555D" w:rsidRDefault="00B9555D">
            <w:pPr>
              <w:jc w:val="center"/>
              <w:rPr>
                <w:b/>
                <w:lang w:val="en-GB"/>
              </w:rPr>
            </w:pPr>
            <w:r>
              <w:rPr>
                <w:rFonts w:ascii="Calibri" w:eastAsia="Calibri" w:hAnsi="Calibri" w:cs="Calibri"/>
                <w:b/>
                <w:bCs/>
                <w:bdr w:val="nil"/>
                <w:lang w:val="ru-RU" w:bidi="ru-RU"/>
              </w:rPr>
              <w:t>Ожидание</w:t>
            </w:r>
          </w:p>
        </w:tc>
        <w:tc>
          <w:tcPr>
            <w:tcW w:w="5589" w:type="dxa"/>
            <w:vAlign w:val="center"/>
          </w:tcPr>
          <w:p w:rsidR="00B9555D" w:rsidRPr="00775B84" w:rsidRDefault="00B9555D">
            <w:pPr>
              <w:spacing w:after="160" w:line="259" w:lineRule="auto"/>
              <w:jc w:val="center"/>
              <w:rPr>
                <w:b/>
                <w:lang w:val="ru-RU"/>
              </w:rPr>
            </w:pPr>
            <w:r>
              <w:rPr>
                <w:rFonts w:ascii="Calibri" w:eastAsia="Calibri" w:hAnsi="Calibri" w:cs="Calibri"/>
                <w:b/>
                <w:bCs/>
                <w:bdr w:val="nil"/>
                <w:lang w:val="ru-RU" w:bidi="ru-RU"/>
              </w:rPr>
              <w:t>Пример типов документов</w:t>
            </w:r>
          </w:p>
          <w:p w:rsidR="00B9555D" w:rsidRPr="00775B84" w:rsidRDefault="00B9555D">
            <w:pPr>
              <w:spacing w:after="160" w:line="259" w:lineRule="auto"/>
              <w:jc w:val="center"/>
              <w:rPr>
                <w:b/>
                <w:lang w:val="ru-RU"/>
              </w:rPr>
            </w:pPr>
            <w:r>
              <w:rPr>
                <w:rFonts w:ascii="Calibri" w:eastAsia="Calibri" w:hAnsi="Calibri" w:cs="Calibri"/>
                <w:b/>
                <w:bCs/>
                <w:bdr w:val="nil"/>
                <w:lang w:val="ru-RU" w:bidi="ru-RU"/>
              </w:rPr>
              <w:t>(Не каждый документ является обязательным)</w:t>
            </w:r>
          </w:p>
        </w:tc>
      </w:tr>
      <w:tr w:rsidR="00D90C8C" w:rsidRPr="00FB0918">
        <w:tc>
          <w:tcPr>
            <w:tcW w:w="2064" w:type="dxa"/>
            <w:vAlign w:val="center"/>
          </w:tcPr>
          <w:p w:rsidR="00B9555D" w:rsidRDefault="00B9555D">
            <w:pPr>
              <w:rPr>
                <w:lang w:val="en-GB"/>
              </w:rPr>
            </w:pPr>
            <w:r>
              <w:rPr>
                <w:rFonts w:ascii="Calibri" w:eastAsia="Calibri" w:hAnsi="Calibri" w:cs="Calibri"/>
                <w:bdr w:val="nil"/>
                <w:lang w:val="ru-RU" w:bidi="ru-RU"/>
              </w:rPr>
              <w:t xml:space="preserve">Минерал, уровень 1 или уровень 2 </w:t>
            </w:r>
          </w:p>
        </w:tc>
        <w:tc>
          <w:tcPr>
            <w:tcW w:w="1923" w:type="dxa"/>
            <w:vAlign w:val="center"/>
          </w:tcPr>
          <w:p w:rsidR="00B9555D" w:rsidRDefault="00B9555D">
            <w:pPr>
              <w:rPr>
                <w:lang w:val="en-GB"/>
              </w:rPr>
            </w:pPr>
            <w:r>
              <w:rPr>
                <w:rFonts w:ascii="Calibri" w:eastAsia="Calibri" w:hAnsi="Calibri" w:cs="Calibri"/>
                <w:bdr w:val="nil"/>
                <w:lang w:val="ru-RU" w:bidi="ru-RU"/>
              </w:rPr>
              <w:t>Дата добычи</w:t>
            </w:r>
          </w:p>
        </w:tc>
        <w:tc>
          <w:tcPr>
            <w:tcW w:w="5589" w:type="dxa"/>
            <w:vAlign w:val="center"/>
          </w:tcPr>
          <w:p w:rsidR="00B9555D" w:rsidRPr="00775B84" w:rsidRDefault="00B9555D" w:rsidP="001B5624">
            <w:pPr>
              <w:numPr>
                <w:ilvl w:val="0"/>
                <w:numId w:val="25"/>
              </w:numPr>
              <w:spacing w:after="160" w:line="259" w:lineRule="auto"/>
              <w:ind w:left="333"/>
              <w:rPr>
                <w:lang w:val="ru-RU"/>
              </w:rPr>
            </w:pPr>
            <w:r>
              <w:rPr>
                <w:rFonts w:ascii="Calibri" w:eastAsia="Calibri" w:hAnsi="Calibri" w:cs="Calibri"/>
                <w:bdr w:val="nil"/>
                <w:lang w:val="ru-RU" w:bidi="ru-RU"/>
              </w:rPr>
              <w:t>Документ с указанием даты добычи полезных ископаемых</w:t>
            </w:r>
          </w:p>
        </w:tc>
      </w:tr>
      <w:tr w:rsidR="00D90C8C" w:rsidRPr="00FB0918">
        <w:trPr>
          <w:cantSplit/>
        </w:trPr>
        <w:tc>
          <w:tcPr>
            <w:tcW w:w="2064" w:type="dxa"/>
            <w:vMerge w:val="restart"/>
            <w:vAlign w:val="center"/>
          </w:tcPr>
          <w:p w:rsidR="00B9555D" w:rsidRPr="00775B84" w:rsidRDefault="00B9555D">
            <w:pPr>
              <w:spacing w:after="160" w:line="259" w:lineRule="auto"/>
              <w:rPr>
                <w:lang w:val="ru-RU"/>
              </w:rPr>
            </w:pPr>
            <w:r>
              <w:rPr>
                <w:rFonts w:ascii="Calibri" w:eastAsia="Calibri" w:hAnsi="Calibri" w:cs="Calibri"/>
                <w:bdr w:val="nil"/>
                <w:lang w:val="ru-RU" w:bidi="ru-RU"/>
              </w:rPr>
              <w:t>Металл/материал, полученный в ходе выплавки, из частично обработанных материалов,</w:t>
            </w:r>
          </w:p>
          <w:p w:rsidR="00B9555D" w:rsidRDefault="00B9555D">
            <w:r>
              <w:rPr>
                <w:rFonts w:ascii="Calibri" w:eastAsia="Calibri" w:hAnsi="Calibri" w:cs="Calibri"/>
                <w:bdr w:val="nil"/>
                <w:lang w:val="ru-RU" w:bidi="ru-RU"/>
              </w:rPr>
              <w:t>Уровень 1 или уровень 2</w:t>
            </w:r>
          </w:p>
        </w:tc>
        <w:tc>
          <w:tcPr>
            <w:tcW w:w="1923" w:type="dxa"/>
            <w:vAlign w:val="center"/>
          </w:tcPr>
          <w:p w:rsidR="00B9555D" w:rsidRDefault="00B9555D">
            <w:r>
              <w:rPr>
                <w:rFonts w:ascii="Calibri" w:eastAsia="Calibri" w:hAnsi="Calibri" w:cs="Calibri"/>
                <w:bdr w:val="nil"/>
                <w:lang w:val="ru-RU" w:bidi="ru-RU"/>
              </w:rPr>
              <w:t>Дата добычи</w:t>
            </w:r>
          </w:p>
        </w:tc>
        <w:tc>
          <w:tcPr>
            <w:tcW w:w="5589" w:type="dxa"/>
            <w:vAlign w:val="center"/>
          </w:tcPr>
          <w:p w:rsidR="00B9555D" w:rsidRPr="00775B84" w:rsidRDefault="00B9555D">
            <w:pPr>
              <w:pStyle w:val="ListParagraph"/>
              <w:numPr>
                <w:ilvl w:val="0"/>
                <w:numId w:val="7"/>
              </w:numPr>
              <w:spacing w:after="160" w:line="259" w:lineRule="auto"/>
              <w:rPr>
                <w:lang w:val="ru-RU"/>
              </w:rPr>
            </w:pPr>
            <w:r>
              <w:rPr>
                <w:rFonts w:ascii="Calibri" w:eastAsia="Calibri" w:hAnsi="Calibri" w:cs="Calibri"/>
                <w:bdr w:val="nil"/>
                <w:lang w:val="ru-RU" w:bidi="ru-RU"/>
              </w:rPr>
              <w:t>Документ с указанием даты добычи полезных ископаемых, например, сертификат анализа (CoA)</w:t>
            </w:r>
            <w:r>
              <w:rPr>
                <w:rStyle w:val="FootnoteReference"/>
              </w:rPr>
              <w:footnoteReference w:id="14"/>
            </w:r>
          </w:p>
        </w:tc>
      </w:tr>
      <w:tr w:rsidR="00D90C8C" w:rsidRPr="00FB0918">
        <w:trPr>
          <w:cantSplit/>
        </w:trPr>
        <w:tc>
          <w:tcPr>
            <w:tcW w:w="2064" w:type="dxa"/>
            <w:vMerge/>
            <w:vAlign w:val="center"/>
          </w:tcPr>
          <w:p w:rsidR="00B9555D" w:rsidRPr="00775B84" w:rsidRDefault="00B9555D">
            <w:pPr>
              <w:spacing w:after="160" w:line="259" w:lineRule="auto"/>
              <w:rPr>
                <w:lang w:val="ru-RU"/>
              </w:rPr>
            </w:pPr>
          </w:p>
        </w:tc>
        <w:tc>
          <w:tcPr>
            <w:tcW w:w="1923" w:type="dxa"/>
            <w:vAlign w:val="center"/>
          </w:tcPr>
          <w:p w:rsidR="00B9555D" w:rsidRDefault="00B9555D">
            <w:r>
              <w:rPr>
                <w:rFonts w:ascii="Calibri" w:eastAsia="Calibri" w:hAnsi="Calibri" w:cs="Calibri"/>
                <w:bdr w:val="nil"/>
                <w:lang w:val="ru-RU" w:bidi="ru-RU"/>
              </w:rPr>
              <w:t>Источник</w:t>
            </w:r>
          </w:p>
        </w:tc>
        <w:tc>
          <w:tcPr>
            <w:tcW w:w="5589" w:type="dxa"/>
            <w:vAlign w:val="center"/>
          </w:tcPr>
          <w:p w:rsidR="00B9555D" w:rsidRPr="00775B84" w:rsidRDefault="00B9555D">
            <w:pPr>
              <w:pStyle w:val="ListParagraph"/>
              <w:numPr>
                <w:ilvl w:val="0"/>
                <w:numId w:val="7"/>
              </w:numPr>
              <w:spacing w:after="160" w:line="259" w:lineRule="auto"/>
              <w:rPr>
                <w:lang w:val="ru-RU"/>
              </w:rPr>
            </w:pPr>
            <w:r>
              <w:rPr>
                <w:rFonts w:ascii="Calibri" w:eastAsia="Calibri" w:hAnsi="Calibri" w:cs="Calibri"/>
                <w:bdr w:val="nil"/>
                <w:lang w:val="ru-RU" w:bidi="ru-RU"/>
              </w:rPr>
              <w:t>Идентификационные данные прямого поставщика, у которого хранятся материалы</w:t>
            </w:r>
          </w:p>
        </w:tc>
      </w:tr>
      <w:tr w:rsidR="00D90C8C" w:rsidRPr="00FB0918">
        <w:trPr>
          <w:cantSplit/>
        </w:trPr>
        <w:tc>
          <w:tcPr>
            <w:tcW w:w="2064" w:type="dxa"/>
            <w:vMerge/>
            <w:vAlign w:val="center"/>
          </w:tcPr>
          <w:p w:rsidR="00B9555D" w:rsidRPr="00775B84" w:rsidRDefault="00B9555D">
            <w:pPr>
              <w:spacing w:after="160" w:line="259" w:lineRule="auto"/>
              <w:rPr>
                <w:lang w:val="ru-RU"/>
              </w:rPr>
            </w:pPr>
          </w:p>
        </w:tc>
        <w:tc>
          <w:tcPr>
            <w:tcW w:w="1923" w:type="dxa"/>
            <w:vAlign w:val="center"/>
          </w:tcPr>
          <w:p w:rsidR="00B9555D" w:rsidRDefault="00B9555D">
            <w:r>
              <w:rPr>
                <w:rFonts w:ascii="Calibri" w:eastAsia="Calibri" w:hAnsi="Calibri" w:cs="Calibri"/>
                <w:bdr w:val="nil"/>
                <w:lang w:val="ru-RU" w:bidi="ru-RU"/>
              </w:rPr>
              <w:t>Транспорт</w:t>
            </w:r>
          </w:p>
        </w:tc>
        <w:tc>
          <w:tcPr>
            <w:tcW w:w="5589" w:type="dxa"/>
            <w:vAlign w:val="center"/>
          </w:tcPr>
          <w:p w:rsidR="00B9555D" w:rsidRPr="00775B84" w:rsidRDefault="00B9555D">
            <w:pPr>
              <w:pStyle w:val="ListParagraph"/>
              <w:numPr>
                <w:ilvl w:val="0"/>
                <w:numId w:val="7"/>
              </w:numPr>
              <w:spacing w:after="160" w:line="259" w:lineRule="auto"/>
              <w:rPr>
                <w:lang w:val="ru-RU"/>
              </w:rPr>
            </w:pPr>
            <w:r>
              <w:rPr>
                <w:rFonts w:ascii="Calibri" w:eastAsia="Calibri" w:hAnsi="Calibri" w:cs="Calibri"/>
                <w:bdr w:val="nil"/>
                <w:lang w:val="ru-RU" w:bidi="ru-RU"/>
              </w:rPr>
              <w:t>Транспортный документ от места, где поставщик хранит материал, до металлургического завода</w:t>
            </w:r>
          </w:p>
        </w:tc>
      </w:tr>
    </w:tbl>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Минеральные запасы, которые, как известно, имеются на 3-ем уровне и в других странах CAHRA после 31 января 2013 года. Они не считаются находящимися вне цепочки поставок. Для этих минералов может отсутствовать необходимая информация о месте добычи, цепи смены ответственности или контроле перемещения, а также информация по экспертизе соответствия, и они могут представлять высокий риск. Объекты аудита и CFSI примут соответствующие требования к экспертизе соответствия для этих минералов по согласованию с соответствующими международными заинтересованными сторонами. </w:t>
      </w:r>
    </w:p>
    <w:p w:rsidR="00B9555D" w:rsidRPr="00B9555D" w:rsidRDefault="00B9555D">
      <w:pPr>
        <w:spacing w:after="0" w:line="240" w:lineRule="auto"/>
        <w:jc w:val="both"/>
        <w:rPr>
          <w:lang w:val="ru-RU"/>
        </w:rPr>
      </w:pPr>
    </w:p>
    <w:p w:rsidR="00B9555D" w:rsidRDefault="00B9555D" w:rsidP="001B5624">
      <w:pPr>
        <w:pStyle w:val="Heading3"/>
        <w:numPr>
          <w:ilvl w:val="0"/>
          <w:numId w:val="48"/>
        </w:numPr>
        <w:spacing w:before="0"/>
        <w:jc w:val="both"/>
      </w:pPr>
      <w:bookmarkStart w:id="41" w:name="_Toc453144190"/>
      <w:r>
        <w:rPr>
          <w:rFonts w:eastAsia="Calibri Bold" w:cs="Calibri Bold"/>
          <w:bdr w:val="nil"/>
          <w:lang w:val="ru-RU" w:bidi="ru-RU"/>
        </w:rPr>
        <w:t>Анализируемые образцы</w:t>
      </w:r>
      <w:bookmarkEnd w:id="41"/>
    </w:p>
    <w:p w:rsidR="00B9555D" w:rsidRPr="00775B84" w:rsidRDefault="00B9555D">
      <w:pPr>
        <w:spacing w:after="0" w:line="240" w:lineRule="auto"/>
        <w:jc w:val="both"/>
        <w:rPr>
          <w:lang w:val="ru-RU"/>
        </w:rPr>
      </w:pPr>
      <w:r>
        <w:rPr>
          <w:rFonts w:ascii="Calibri" w:eastAsia="Calibri" w:hAnsi="Calibri" w:cs="Calibri"/>
          <w:bdr w:val="nil"/>
          <w:lang w:val="ru-RU" w:bidi="ru-RU"/>
        </w:rPr>
        <w:t>Анализируемые образцы и другие небольшие количества материалов исключаются из требований к определению места происхождения при условии, что общее количество материалов, полученных металлургическим заводом в течение периода аудита, составляет менее 0,3 % от общего объема поступлений за тот же период.</w:t>
      </w:r>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p>
    <w:p w:rsidR="00B9555D" w:rsidRPr="00775B84" w:rsidRDefault="007102BF">
      <w:pPr>
        <w:spacing w:after="0" w:line="240" w:lineRule="auto"/>
        <w:jc w:val="both"/>
        <w:rPr>
          <w:lang w:val="ru-RU"/>
        </w:rPr>
      </w:pPr>
      <w:r w:rsidRPr="007102BF">
        <w:rPr>
          <w:lang w:val="ru-RU"/>
        </w:rPr>
        <w:br w:type="page"/>
      </w:r>
    </w:p>
    <w:p w:rsidR="00B9555D" w:rsidRPr="00775B84" w:rsidRDefault="00B9555D">
      <w:pPr>
        <w:pStyle w:val="Heading2"/>
        <w:numPr>
          <w:ilvl w:val="0"/>
          <w:numId w:val="0"/>
        </w:numPr>
        <w:spacing w:before="0"/>
        <w:jc w:val="both"/>
        <w:rPr>
          <w:lang w:val="ru-RU"/>
        </w:rPr>
      </w:pPr>
      <w:bookmarkStart w:id="42" w:name="_Toc315084485"/>
      <w:bookmarkStart w:id="43" w:name="_Toc453144191"/>
      <w:r>
        <w:rPr>
          <w:rFonts w:eastAsia="Calibri" w:cs="Calibri"/>
          <w:bdr w:val="nil"/>
          <w:lang w:val="ru-RU" w:bidi="ru-RU"/>
        </w:rPr>
        <w:t>Приложение II: Требования по определению места нахождения металлургического завода-поставщика/бирж металлов</w:t>
      </w:r>
      <w:bookmarkEnd w:id="42"/>
      <w:bookmarkEnd w:id="43"/>
    </w:p>
    <w:p w:rsidR="00B9555D" w:rsidRPr="00775B84" w:rsidRDefault="00B9555D">
      <w:pPr>
        <w:spacing w:after="0" w:line="240" w:lineRule="auto"/>
        <w:jc w:val="both"/>
        <w:rPr>
          <w:lang w:val="ru-RU"/>
        </w:rPr>
      </w:pPr>
    </w:p>
    <w:p w:rsidR="00B9555D" w:rsidRPr="00775B84" w:rsidRDefault="00B9555D">
      <w:pPr>
        <w:pStyle w:val="Caption"/>
        <w:spacing w:after="0"/>
        <w:rPr>
          <w:lang w:val="ru-RU"/>
        </w:rPr>
      </w:pPr>
      <w:r>
        <w:rPr>
          <w:rFonts w:ascii="Calibri" w:eastAsia="Calibri" w:hAnsi="Calibri" w:cs="Calibri"/>
          <w:color w:val="595959"/>
          <w:bdr w:val="nil"/>
          <w:lang w:val="ru-RU" w:bidi="ru-RU"/>
        </w:rPr>
        <w:t>Таблица 8: Металлургический завод-поставщик и биржи металлов</w:t>
      </w:r>
    </w:p>
    <w:tbl>
      <w:tblPr>
        <w:tblStyle w:val="TableGrid"/>
        <w:tblW w:w="0" w:type="auto"/>
        <w:tblLayout w:type="fixed"/>
        <w:tblLook w:val="04A0" w:firstRow="1" w:lastRow="0" w:firstColumn="1" w:lastColumn="0" w:noHBand="0" w:noVBand="1"/>
      </w:tblPr>
      <w:tblGrid>
        <w:gridCol w:w="2088"/>
        <w:gridCol w:w="3974"/>
        <w:gridCol w:w="3280"/>
      </w:tblGrid>
      <w:tr w:rsidR="00D90C8C" w:rsidRPr="00FB0918" w:rsidTr="001B5624">
        <w:tc>
          <w:tcPr>
            <w:tcW w:w="2088" w:type="dxa"/>
            <w:vAlign w:val="center"/>
          </w:tcPr>
          <w:p w:rsidR="00B9555D" w:rsidRDefault="00B9555D">
            <w:pPr>
              <w:jc w:val="center"/>
              <w:rPr>
                <w:b/>
                <w:lang w:val="en-GB"/>
              </w:rPr>
            </w:pPr>
            <w:r>
              <w:rPr>
                <w:rFonts w:ascii="Calibri" w:eastAsia="Calibri" w:hAnsi="Calibri" w:cs="Calibri"/>
                <w:b/>
                <w:bCs/>
                <w:bdr w:val="nil"/>
                <w:lang w:val="ru-RU" w:bidi="ru-RU"/>
              </w:rPr>
              <w:t>Тип поставщика</w:t>
            </w:r>
          </w:p>
        </w:tc>
        <w:tc>
          <w:tcPr>
            <w:tcW w:w="3974" w:type="dxa"/>
            <w:vAlign w:val="center"/>
          </w:tcPr>
          <w:p w:rsidR="00B9555D" w:rsidRDefault="00B9555D">
            <w:pPr>
              <w:jc w:val="center"/>
              <w:rPr>
                <w:b/>
                <w:lang w:val="en-GB"/>
              </w:rPr>
            </w:pPr>
            <w:r>
              <w:rPr>
                <w:rFonts w:ascii="Calibri" w:eastAsia="Calibri" w:hAnsi="Calibri" w:cs="Calibri"/>
                <w:b/>
                <w:bCs/>
                <w:bdr w:val="nil"/>
                <w:lang w:val="ru-RU" w:bidi="ru-RU"/>
              </w:rPr>
              <w:t>Требование</w:t>
            </w:r>
          </w:p>
        </w:tc>
        <w:tc>
          <w:tcPr>
            <w:tcW w:w="3280" w:type="dxa"/>
            <w:vAlign w:val="center"/>
          </w:tcPr>
          <w:p w:rsidR="00B9555D" w:rsidRPr="00775B84" w:rsidRDefault="00B9555D">
            <w:pPr>
              <w:spacing w:after="160" w:line="259" w:lineRule="auto"/>
              <w:jc w:val="center"/>
              <w:rPr>
                <w:b/>
                <w:lang w:val="ru-RU"/>
              </w:rPr>
            </w:pPr>
            <w:r>
              <w:rPr>
                <w:rFonts w:ascii="Calibri" w:eastAsia="Calibri" w:hAnsi="Calibri" w:cs="Calibri"/>
                <w:b/>
                <w:bCs/>
                <w:bdr w:val="nil"/>
                <w:lang w:val="ru-RU" w:bidi="ru-RU"/>
              </w:rPr>
              <w:t>Пример типов документов</w:t>
            </w:r>
          </w:p>
          <w:p w:rsidR="00B9555D" w:rsidRPr="00775B84" w:rsidRDefault="00B9555D">
            <w:pPr>
              <w:spacing w:after="160" w:line="259" w:lineRule="auto"/>
              <w:jc w:val="center"/>
              <w:rPr>
                <w:b/>
                <w:lang w:val="ru-RU"/>
              </w:rPr>
            </w:pPr>
            <w:r>
              <w:rPr>
                <w:rFonts w:ascii="Calibri" w:eastAsia="Calibri" w:hAnsi="Calibri" w:cs="Calibri"/>
                <w:b/>
                <w:bCs/>
                <w:bdr w:val="nil"/>
                <w:lang w:val="ru-RU" w:bidi="ru-RU"/>
              </w:rPr>
              <w:t>(Не каждый документ является обязательным)</w:t>
            </w:r>
          </w:p>
        </w:tc>
      </w:tr>
      <w:tr w:rsidR="00D90C8C" w:rsidRPr="00FB0918" w:rsidTr="001B5624">
        <w:tc>
          <w:tcPr>
            <w:tcW w:w="2088" w:type="dxa"/>
          </w:tcPr>
          <w:p w:rsidR="00B9555D" w:rsidRPr="00775B84" w:rsidRDefault="00B9555D">
            <w:pPr>
              <w:spacing w:after="160" w:line="259" w:lineRule="auto"/>
              <w:jc w:val="both"/>
              <w:rPr>
                <w:b/>
                <w:lang w:val="ru-RU"/>
              </w:rPr>
            </w:pPr>
            <w:r>
              <w:rPr>
                <w:rFonts w:ascii="Calibri" w:eastAsia="Calibri" w:hAnsi="Calibri" w:cs="Calibri"/>
                <w:b/>
                <w:bCs/>
                <w:bdr w:val="nil"/>
                <w:lang w:val="ru-RU" w:bidi="ru-RU"/>
              </w:rPr>
              <w:t>Металлургические заводы, отвечающие требованиям CFSP или эквивалентной программы</w:t>
            </w:r>
          </w:p>
        </w:tc>
        <w:tc>
          <w:tcPr>
            <w:tcW w:w="397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Для поставок материалов от металлургических заводов в рамках программы по исключению использования конфликтных минералов (CFSP) независимое определение места происхождения не требуется.</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u w:val="single"/>
                <w:lang w:val="ru-RU"/>
              </w:rPr>
            </w:pPr>
            <w:r>
              <w:rPr>
                <w:rFonts w:ascii="Calibri" w:eastAsia="Calibri" w:hAnsi="Calibri" w:cs="Calibri"/>
                <w:bdr w:val="nil"/>
                <w:lang w:val="ru-RU" w:bidi="ru-RU"/>
              </w:rPr>
              <w:t>Требования к документации значительно сокращены, независимо от уровня риска, связанного с типом и источником материалов.</w:t>
            </w:r>
          </w:p>
        </w:tc>
        <w:tc>
          <w:tcPr>
            <w:tcW w:w="3280" w:type="dxa"/>
          </w:tcPr>
          <w:p w:rsidR="00B9555D" w:rsidRPr="00775B84" w:rsidRDefault="00B9555D">
            <w:pPr>
              <w:pStyle w:val="ListParagraph"/>
              <w:numPr>
                <w:ilvl w:val="0"/>
                <w:numId w:val="17"/>
              </w:numPr>
              <w:spacing w:after="160" w:line="259" w:lineRule="auto"/>
              <w:ind w:left="418"/>
              <w:jc w:val="both"/>
              <w:rPr>
                <w:lang w:val="ru-RU"/>
              </w:rPr>
            </w:pPr>
            <w:r>
              <w:rPr>
                <w:rFonts w:ascii="Calibri" w:eastAsia="Calibri" w:hAnsi="Calibri" w:cs="Calibri"/>
                <w:bdr w:val="nil"/>
                <w:lang w:val="ru-RU" w:bidi="ru-RU"/>
              </w:rPr>
              <w:t>Сертификат анализа (CoA) или другая соответствующая документация с указанием даты производства</w:t>
            </w:r>
          </w:p>
          <w:p w:rsidR="00B9555D" w:rsidRDefault="00B9555D">
            <w:pPr>
              <w:pStyle w:val="ListParagraph"/>
              <w:numPr>
                <w:ilvl w:val="0"/>
                <w:numId w:val="17"/>
              </w:numPr>
              <w:ind w:left="418"/>
              <w:jc w:val="both"/>
            </w:pPr>
            <w:r>
              <w:rPr>
                <w:rFonts w:ascii="Calibri" w:eastAsia="Calibri" w:hAnsi="Calibri" w:cs="Calibri"/>
                <w:bdr w:val="nil"/>
                <w:lang w:val="ru-RU" w:bidi="ru-RU"/>
              </w:rPr>
              <w:t>Идентификационные данные металлургического завода-поставщика</w:t>
            </w:r>
          </w:p>
          <w:p w:rsidR="00B9555D" w:rsidRPr="00775B84" w:rsidRDefault="00B9555D">
            <w:pPr>
              <w:pStyle w:val="ListParagraph"/>
              <w:numPr>
                <w:ilvl w:val="0"/>
                <w:numId w:val="17"/>
              </w:numPr>
              <w:spacing w:after="160" w:line="259" w:lineRule="auto"/>
              <w:ind w:left="418"/>
              <w:jc w:val="both"/>
              <w:rPr>
                <w:lang w:val="ru-RU"/>
              </w:rPr>
            </w:pPr>
            <w:r>
              <w:rPr>
                <w:rFonts w:ascii="Calibri" w:eastAsia="Calibri" w:hAnsi="Calibri" w:cs="Calibri"/>
                <w:bdr w:val="nil"/>
                <w:lang w:val="ru-RU" w:bidi="ru-RU"/>
              </w:rPr>
              <w:t>Транспортная документация от металлургического завода-поставщика</w:t>
            </w:r>
          </w:p>
        </w:tc>
      </w:tr>
      <w:tr w:rsidR="00D90C8C" w:rsidRPr="00CB1CF0" w:rsidTr="001B5624">
        <w:tc>
          <w:tcPr>
            <w:tcW w:w="2088" w:type="dxa"/>
          </w:tcPr>
          <w:p w:rsidR="00B9555D" w:rsidRPr="00775B84" w:rsidRDefault="00B9555D">
            <w:pPr>
              <w:spacing w:after="160" w:line="259" w:lineRule="auto"/>
              <w:jc w:val="both"/>
              <w:rPr>
                <w:b/>
                <w:lang w:val="ru-RU"/>
              </w:rPr>
            </w:pPr>
            <w:r>
              <w:rPr>
                <w:rFonts w:ascii="Calibri" w:eastAsia="Calibri" w:hAnsi="Calibri" w:cs="Calibri"/>
                <w:b/>
                <w:bCs/>
                <w:bdr w:val="nil"/>
                <w:lang w:val="ru-RU" w:bidi="ru-RU"/>
              </w:rPr>
              <w:t>Металлургические заводы, не отвечающие требованиям CFSP или эквивалентной программы</w:t>
            </w:r>
          </w:p>
          <w:p w:rsidR="00B9555D" w:rsidRPr="00775B84" w:rsidRDefault="00B9555D">
            <w:pPr>
              <w:spacing w:after="160" w:line="259" w:lineRule="auto"/>
              <w:jc w:val="both"/>
              <w:rPr>
                <w:b/>
                <w:lang w:val="ru-RU"/>
              </w:rPr>
            </w:pPr>
          </w:p>
        </w:tc>
        <w:tc>
          <w:tcPr>
            <w:tcW w:w="397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К металлургическим заводам, не отвечающим требованиям CFSP или эквивалентной программы, относятся любые металлургические заводы, аудит которых не был проведен, и которые не были признаны соответствующими, включая:</w:t>
            </w:r>
          </w:p>
          <w:p w:rsidR="00B9555D" w:rsidRPr="00775B84" w:rsidRDefault="00B9555D" w:rsidP="001B5624">
            <w:pPr>
              <w:pStyle w:val="ListParagraph"/>
              <w:numPr>
                <w:ilvl w:val="0"/>
                <w:numId w:val="50"/>
              </w:numPr>
              <w:spacing w:after="160" w:line="259" w:lineRule="auto"/>
              <w:ind w:left="454"/>
              <w:jc w:val="both"/>
              <w:rPr>
                <w:lang w:val="ru-RU"/>
              </w:rPr>
            </w:pPr>
            <w:r>
              <w:rPr>
                <w:rFonts w:ascii="Calibri" w:eastAsia="Calibri" w:hAnsi="Calibri" w:cs="Calibri"/>
                <w:bdr w:val="nil"/>
                <w:lang w:val="ru-RU" w:bidi="ru-RU"/>
              </w:rPr>
              <w:t>активные металлургические заводы в рамках программы по исключению использования конфликтных минералов (CFSP);</w:t>
            </w:r>
          </w:p>
          <w:p w:rsidR="00B9555D" w:rsidRPr="00775B84" w:rsidRDefault="00B9555D" w:rsidP="001B5624">
            <w:pPr>
              <w:pStyle w:val="ListParagraph"/>
              <w:numPr>
                <w:ilvl w:val="0"/>
                <w:numId w:val="50"/>
              </w:numPr>
              <w:spacing w:after="160" w:line="259" w:lineRule="auto"/>
              <w:ind w:left="454"/>
              <w:jc w:val="both"/>
              <w:rPr>
                <w:lang w:val="ru-RU"/>
              </w:rPr>
            </w:pPr>
            <w:r>
              <w:rPr>
                <w:rFonts w:ascii="Calibri" w:eastAsia="Calibri" w:hAnsi="Calibri" w:cs="Calibri"/>
                <w:bdr w:val="nil"/>
                <w:lang w:val="ru-RU" w:bidi="ru-RU"/>
              </w:rPr>
              <w:t>металлургические заводы в рамках расширенного плана корректирующих действий;</w:t>
            </w:r>
          </w:p>
          <w:p w:rsidR="00B9555D" w:rsidRPr="00775B84" w:rsidRDefault="00B9555D" w:rsidP="001B5624">
            <w:pPr>
              <w:pStyle w:val="ListParagraph"/>
              <w:numPr>
                <w:ilvl w:val="0"/>
                <w:numId w:val="50"/>
              </w:numPr>
              <w:spacing w:after="160" w:line="259" w:lineRule="auto"/>
              <w:ind w:left="454"/>
              <w:jc w:val="both"/>
              <w:rPr>
                <w:lang w:val="ru-RU"/>
              </w:rPr>
            </w:pPr>
            <w:r>
              <w:rPr>
                <w:rFonts w:ascii="Calibri" w:eastAsia="Calibri" w:hAnsi="Calibri" w:cs="Calibri"/>
                <w:bdr w:val="nil"/>
                <w:lang w:val="ru-RU" w:bidi="ru-RU"/>
              </w:rPr>
              <w:t>металлургические заводы, не отвечающие требованиям CFSP и работающие по схеме толлинга;</w:t>
            </w:r>
          </w:p>
          <w:p w:rsidR="00B9555D" w:rsidRPr="00775B84" w:rsidRDefault="00B9555D" w:rsidP="001B5624">
            <w:pPr>
              <w:pStyle w:val="ListParagraph"/>
              <w:numPr>
                <w:ilvl w:val="0"/>
                <w:numId w:val="50"/>
              </w:numPr>
              <w:spacing w:after="160" w:line="259" w:lineRule="auto"/>
              <w:ind w:left="454"/>
              <w:jc w:val="both"/>
              <w:rPr>
                <w:lang w:val="ru-RU"/>
              </w:rPr>
            </w:pPr>
            <w:r>
              <w:rPr>
                <w:rFonts w:ascii="Calibri" w:eastAsia="Calibri" w:hAnsi="Calibri" w:cs="Calibri"/>
                <w:bdr w:val="nil"/>
                <w:lang w:val="ru-RU" w:bidi="ru-RU"/>
              </w:rPr>
              <w:t>металлургические заводы без идентификационного номера CFSI (идентификационный номер клиента);</w:t>
            </w:r>
          </w:p>
          <w:p w:rsidR="00B9555D" w:rsidRPr="00775B84" w:rsidRDefault="00B9555D" w:rsidP="001B5624">
            <w:pPr>
              <w:pStyle w:val="ListParagraph"/>
              <w:numPr>
                <w:ilvl w:val="0"/>
                <w:numId w:val="50"/>
              </w:numPr>
              <w:spacing w:after="160" w:line="259" w:lineRule="auto"/>
              <w:ind w:left="454"/>
              <w:jc w:val="both"/>
              <w:rPr>
                <w:lang w:val="ru-RU"/>
              </w:rPr>
            </w:pPr>
            <w:r>
              <w:rPr>
                <w:rFonts w:ascii="Calibri" w:eastAsia="Calibri" w:hAnsi="Calibri" w:cs="Calibri"/>
                <w:bdr w:val="nil"/>
                <w:lang w:val="ru-RU" w:bidi="ru-RU"/>
              </w:rPr>
              <w:t>любой другой металлургический завод, который не являлся объектом аудиторской проверки, и который признан отвечающим требованиям CFSP или эквивалентной программы.</w:t>
            </w:r>
          </w:p>
          <w:p w:rsidR="00B9555D" w:rsidRPr="00775B84" w:rsidRDefault="00B9555D">
            <w:pPr>
              <w:spacing w:after="160" w:line="259" w:lineRule="auto"/>
              <w:ind w:left="99"/>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 xml:space="preserve">Материалы, полученные от металлургического завода, не отвечающего требованиям CFSP или эквивалентной программы, еще не прошли проверку, и требуются следующие шаги: </w:t>
            </w:r>
          </w:p>
          <w:p w:rsidR="00B9555D" w:rsidRPr="00775B84" w:rsidRDefault="00B9555D">
            <w:pPr>
              <w:spacing w:after="160" w:line="259" w:lineRule="auto"/>
              <w:jc w:val="both"/>
              <w:rPr>
                <w:lang w:val="ru-RU"/>
              </w:rPr>
            </w:pPr>
          </w:p>
          <w:p w:rsidR="00B9555D" w:rsidRPr="00B9555D" w:rsidRDefault="00B9555D">
            <w:pPr>
              <w:jc w:val="both"/>
              <w:rPr>
                <w:lang w:val="ru-RU"/>
              </w:rPr>
            </w:pPr>
            <w:r>
              <w:rPr>
                <w:rFonts w:ascii="Calibri" w:eastAsia="Calibri" w:hAnsi="Calibri" w:cs="Calibri"/>
                <w:b/>
                <w:bCs/>
                <w:bdr w:val="nil"/>
                <w:lang w:val="ru-RU" w:bidi="ru-RU"/>
              </w:rPr>
              <w:t>Шаг А:</w:t>
            </w:r>
            <w:r>
              <w:rPr>
                <w:rFonts w:ascii="Calibri" w:eastAsia="Calibri" w:hAnsi="Calibri" w:cs="Calibri"/>
                <w:bdr w:val="nil"/>
                <w:lang w:val="ru-RU" w:bidi="ru-RU"/>
              </w:rPr>
              <w:t xml:space="preserve"> Определить материал, первоначально полученный металлургическим заводом-поставщиком, и материал, который использовали для производства материалов, полученных проверяемым металлургическим заводом. Если определенное входящее сырье не может быть идентифицировано металлургическим заводом-поставщиком, то </w:t>
            </w:r>
            <w:r>
              <w:rPr>
                <w:rFonts w:ascii="Calibri" w:eastAsia="Calibri" w:hAnsi="Calibri" w:cs="Calibri"/>
                <w:b/>
                <w:bCs/>
                <w:bdr w:val="nil"/>
                <w:lang w:val="ru-RU" w:bidi="ru-RU"/>
              </w:rPr>
              <w:t>все входящее сырье</w:t>
            </w:r>
            <w:r>
              <w:rPr>
                <w:rFonts w:ascii="Calibri" w:eastAsia="Calibri" w:hAnsi="Calibri" w:cs="Calibri"/>
                <w:bdr w:val="nil"/>
                <w:lang w:val="ru-RU" w:bidi="ru-RU"/>
              </w:rPr>
              <w:t xml:space="preserve"> металлургического завода-поставщика должно быть проверено.</w:t>
            </w:r>
          </w:p>
          <w:p w:rsidR="00B9555D" w:rsidRPr="00B9555D" w:rsidRDefault="00B9555D">
            <w:pPr>
              <w:jc w:val="both"/>
              <w:rPr>
                <w:lang w:val="ru-RU"/>
              </w:rPr>
            </w:pPr>
          </w:p>
          <w:p w:rsidR="00B9555D" w:rsidRPr="00B9555D" w:rsidRDefault="00B9555D">
            <w:pPr>
              <w:jc w:val="both"/>
              <w:rPr>
                <w:b/>
                <w:lang w:val="ru-RU"/>
              </w:rPr>
            </w:pPr>
            <w:r>
              <w:rPr>
                <w:rFonts w:ascii="Calibri" w:eastAsia="Calibri" w:hAnsi="Calibri" w:cs="Calibri"/>
                <w:b/>
                <w:bCs/>
                <w:bdr w:val="nil"/>
                <w:lang w:val="ru-RU" w:bidi="ru-RU"/>
              </w:rPr>
              <w:t>Металлургические заводы должны осуществлять один и тот же процесс определения применимости и происхождения для определенного входящего сырья или, если это невозможно, то для ВСЕГО входящего сырья, используемого металлургическим заводом-поставщиком. Вся документация должна быть запрошена у металлургического завода-поставщика.</w:t>
            </w:r>
          </w:p>
          <w:p w:rsidR="00B9555D" w:rsidRPr="00B9555D" w:rsidRDefault="00B9555D">
            <w:pPr>
              <w:jc w:val="both"/>
              <w:rPr>
                <w:lang w:val="ru-RU"/>
              </w:rPr>
            </w:pPr>
          </w:p>
          <w:p w:rsidR="00B9555D" w:rsidRPr="00B9555D" w:rsidRDefault="00B9555D">
            <w:pPr>
              <w:jc w:val="both"/>
              <w:rPr>
                <w:lang w:val="ru-RU"/>
              </w:rPr>
            </w:pPr>
            <w:r>
              <w:rPr>
                <w:rFonts w:ascii="Calibri" w:eastAsia="Calibri" w:hAnsi="Calibri" w:cs="Calibri"/>
                <w:b/>
                <w:bCs/>
                <w:bdr w:val="nil"/>
                <w:lang w:val="ru-RU" w:bidi="ru-RU"/>
              </w:rPr>
              <w:t>Шаг Б:</w:t>
            </w:r>
            <w:r>
              <w:rPr>
                <w:rFonts w:ascii="Calibri" w:eastAsia="Calibri" w:hAnsi="Calibri" w:cs="Calibri"/>
                <w:bdr w:val="nil"/>
                <w:lang w:val="ru-RU" w:bidi="ru-RU"/>
              </w:rPr>
              <w:t xml:space="preserve"> Определение применимости документации о происхождении, см. раздел VII.D, рисунок 1: Блок-схема для подробных требований. </w:t>
            </w:r>
          </w:p>
          <w:p w:rsidR="00B9555D" w:rsidRPr="00B9555D" w:rsidRDefault="00B9555D" w:rsidP="001B5624">
            <w:pPr>
              <w:pStyle w:val="ListParagraph"/>
              <w:numPr>
                <w:ilvl w:val="0"/>
                <w:numId w:val="51"/>
              </w:numPr>
              <w:ind w:left="454"/>
              <w:jc w:val="both"/>
              <w:rPr>
                <w:lang w:val="ru-RU"/>
              </w:rPr>
            </w:pPr>
            <w:r>
              <w:rPr>
                <w:rFonts w:ascii="Calibri" w:eastAsia="Calibri" w:hAnsi="Calibri" w:cs="Calibri"/>
                <w:bdr w:val="nil"/>
                <w:lang w:val="ru-RU" w:bidi="ru-RU"/>
              </w:rPr>
              <w:t>Определение типа материала, купленного металлургическим заводом-поставщиком.</w:t>
            </w:r>
          </w:p>
          <w:p w:rsidR="00B9555D" w:rsidRPr="00B9555D" w:rsidRDefault="00B9555D" w:rsidP="001B5624">
            <w:pPr>
              <w:pStyle w:val="ListParagraph"/>
              <w:numPr>
                <w:ilvl w:val="0"/>
                <w:numId w:val="51"/>
              </w:numPr>
              <w:ind w:left="454"/>
              <w:jc w:val="both"/>
              <w:rPr>
                <w:lang w:val="ru-RU"/>
              </w:rPr>
            </w:pPr>
            <w:r>
              <w:rPr>
                <w:rFonts w:ascii="Calibri" w:eastAsia="Calibri" w:hAnsi="Calibri" w:cs="Calibri"/>
                <w:bdr w:val="nil"/>
                <w:lang w:val="ru-RU" w:bidi="ru-RU"/>
              </w:rPr>
              <w:t>Использование блок-схемы этого протокола аудита, чтобы определить требуется ли в отношении данного материала полное определение происхождения.</w:t>
            </w:r>
          </w:p>
          <w:p w:rsidR="00B9555D" w:rsidRPr="00B9555D" w:rsidRDefault="00B9555D">
            <w:pPr>
              <w:jc w:val="both"/>
              <w:rPr>
                <w:lang w:val="ru-RU"/>
              </w:rPr>
            </w:pPr>
          </w:p>
          <w:p w:rsidR="00B9555D" w:rsidRDefault="00B9555D">
            <w:pPr>
              <w:jc w:val="both"/>
            </w:pPr>
            <w:r>
              <w:rPr>
                <w:rFonts w:ascii="Calibri" w:eastAsia="Calibri" w:hAnsi="Calibri" w:cs="Calibri"/>
                <w:b/>
                <w:bCs/>
                <w:bdr w:val="nil"/>
                <w:lang w:val="ru-RU" w:bidi="ru-RU"/>
              </w:rPr>
              <w:t>Шаг В:</w:t>
            </w:r>
            <w:r>
              <w:rPr>
                <w:rFonts w:ascii="Calibri" w:eastAsia="Calibri" w:hAnsi="Calibri" w:cs="Calibri"/>
                <w:bdr w:val="nil"/>
                <w:lang w:val="ru-RU" w:bidi="ru-RU"/>
              </w:rPr>
              <w:t xml:space="preserve"> Внедрение системы контроля и обеспечения прозрачности цепи поставок, шаги 1-6 для добытых ископаемых и шаги 1-4 для любого другого материала, первоначально поставляемого металлургическим заводом-поставщиком. См. раздел XI для получения информации о подробных требованиях.</w:t>
            </w:r>
          </w:p>
          <w:p w:rsidR="00B9555D" w:rsidRPr="00775B84" w:rsidRDefault="00B9555D" w:rsidP="001B5624">
            <w:pPr>
              <w:pStyle w:val="ListParagraph"/>
              <w:numPr>
                <w:ilvl w:val="0"/>
                <w:numId w:val="52"/>
              </w:numPr>
              <w:spacing w:after="160" w:line="259" w:lineRule="auto"/>
              <w:ind w:left="454"/>
              <w:jc w:val="both"/>
              <w:rPr>
                <w:lang w:val="ru-RU"/>
              </w:rPr>
            </w:pPr>
            <w:r>
              <w:rPr>
                <w:rFonts w:ascii="Calibri" w:eastAsia="Calibri" w:hAnsi="Calibri" w:cs="Calibri"/>
                <w:bdr w:val="nil"/>
                <w:lang w:val="ru-RU" w:bidi="ru-RU"/>
              </w:rPr>
              <w:t>Проведение оценки достоверности для всех материалов, приобретенных металлургическим заводом-поставщиком.</w:t>
            </w:r>
          </w:p>
          <w:p w:rsidR="00B9555D" w:rsidRPr="00775B84" w:rsidRDefault="00B9555D" w:rsidP="001B5624">
            <w:pPr>
              <w:pStyle w:val="ListParagraph"/>
              <w:numPr>
                <w:ilvl w:val="0"/>
                <w:numId w:val="52"/>
              </w:numPr>
              <w:spacing w:after="160" w:line="259" w:lineRule="auto"/>
              <w:ind w:left="454"/>
              <w:jc w:val="both"/>
              <w:rPr>
                <w:lang w:val="ru-RU"/>
              </w:rPr>
            </w:pPr>
            <w:r>
              <w:rPr>
                <w:rFonts w:ascii="Calibri" w:eastAsia="Calibri" w:hAnsi="Calibri" w:cs="Calibri"/>
                <w:bdr w:val="nil"/>
                <w:lang w:val="ru-RU" w:bidi="ru-RU"/>
              </w:rPr>
              <w:t>Сбор и анализ документации о происхождении в соответствии с типом материала, поставляемого, как указано в Приложении I настоящего протокола аудита.</w:t>
            </w:r>
          </w:p>
          <w:p w:rsidR="00B9555D" w:rsidRPr="00775B84" w:rsidRDefault="00B9555D">
            <w:pPr>
              <w:spacing w:after="160" w:line="259" w:lineRule="auto"/>
              <w:jc w:val="both"/>
              <w:rPr>
                <w:lang w:val="ru-RU"/>
              </w:rPr>
            </w:pPr>
          </w:p>
          <w:p w:rsidR="00B9555D" w:rsidRDefault="00B9555D">
            <w:pPr>
              <w:jc w:val="both"/>
            </w:pPr>
            <w:r>
              <w:rPr>
                <w:rFonts w:ascii="Calibri" w:eastAsia="Calibri" w:hAnsi="Calibri" w:cs="Calibri"/>
                <w:b/>
                <w:bCs/>
                <w:bdr w:val="nil"/>
                <w:lang w:val="ru-RU" w:bidi="ru-RU"/>
              </w:rPr>
              <w:t>Шаг Г:</w:t>
            </w:r>
            <w:r>
              <w:rPr>
                <w:rFonts w:ascii="Calibri" w:eastAsia="Calibri" w:hAnsi="Calibri" w:cs="Calibri"/>
                <w:bdr w:val="nil"/>
                <w:lang w:val="ru-RU" w:bidi="ru-RU"/>
              </w:rPr>
              <w:t xml:space="preserve"> Проведение оценки рисков для всех материалов, изначально приобретенных металлургическим заводом-поставщиком. См. раздел XII для получения информации о подробных требованиях.</w:t>
            </w:r>
          </w:p>
          <w:p w:rsidR="00B9555D" w:rsidRDefault="00B9555D" w:rsidP="001B5624">
            <w:pPr>
              <w:pStyle w:val="ListParagraph"/>
              <w:numPr>
                <w:ilvl w:val="3"/>
                <w:numId w:val="53"/>
              </w:numPr>
              <w:ind w:left="454"/>
              <w:jc w:val="both"/>
            </w:pPr>
            <w:r>
              <w:rPr>
                <w:rFonts w:ascii="Calibri" w:eastAsia="Calibri" w:hAnsi="Calibri" w:cs="Calibri"/>
                <w:bdr w:val="nil"/>
                <w:lang w:val="ru-RU" w:bidi="ru-RU"/>
              </w:rPr>
              <w:t>Определить категорию материала</w:t>
            </w:r>
          </w:p>
          <w:p w:rsidR="00B9555D" w:rsidRPr="00775B84" w:rsidRDefault="00B9555D" w:rsidP="001B5624">
            <w:pPr>
              <w:pStyle w:val="ListParagraph"/>
              <w:numPr>
                <w:ilvl w:val="3"/>
                <w:numId w:val="53"/>
              </w:numPr>
              <w:spacing w:after="160" w:line="259" w:lineRule="auto"/>
              <w:ind w:left="454"/>
              <w:jc w:val="both"/>
              <w:rPr>
                <w:lang w:val="ru-RU"/>
              </w:rPr>
            </w:pPr>
            <w:r>
              <w:rPr>
                <w:rFonts w:ascii="Calibri" w:eastAsia="Calibri" w:hAnsi="Calibri" w:cs="Calibri"/>
                <w:bdr w:val="nil"/>
                <w:lang w:val="ru-RU" w:bidi="ru-RU"/>
              </w:rPr>
              <w:t>Определить уровень риска для каждой покупки</w:t>
            </w:r>
          </w:p>
          <w:p w:rsidR="00B9555D" w:rsidRDefault="00B9555D" w:rsidP="001B5624">
            <w:pPr>
              <w:pStyle w:val="ListParagraph"/>
              <w:numPr>
                <w:ilvl w:val="0"/>
                <w:numId w:val="53"/>
              </w:numPr>
              <w:ind w:left="454"/>
              <w:jc w:val="both"/>
            </w:pPr>
            <w:r>
              <w:rPr>
                <w:rFonts w:ascii="Calibri" w:eastAsia="Calibri" w:hAnsi="Calibri" w:cs="Calibri"/>
                <w:bdr w:val="nil"/>
                <w:lang w:val="ru-RU" w:bidi="ru-RU"/>
              </w:rPr>
              <w:t xml:space="preserve">Выполнить оценку риска. </w:t>
            </w:r>
          </w:p>
          <w:p w:rsidR="00B9555D" w:rsidRPr="00775B84" w:rsidRDefault="00B9555D" w:rsidP="001B5624">
            <w:pPr>
              <w:pStyle w:val="ListParagraph"/>
              <w:numPr>
                <w:ilvl w:val="0"/>
                <w:numId w:val="53"/>
              </w:numPr>
              <w:spacing w:after="160" w:line="259" w:lineRule="auto"/>
              <w:ind w:left="454"/>
              <w:jc w:val="both"/>
              <w:rPr>
                <w:lang w:val="ru-RU"/>
              </w:rPr>
            </w:pPr>
            <w:r>
              <w:rPr>
                <w:rFonts w:ascii="Calibri" w:eastAsia="Calibri" w:hAnsi="Calibri" w:cs="Calibri"/>
                <w:bdr w:val="nil"/>
                <w:lang w:val="ru-RU" w:bidi="ru-RU"/>
              </w:rPr>
              <w:t>Для закупок уровня 2 и уровня 3, а также для других закупок CAHRA, предпринять меры по снижению рисков в соответствии с руководством ОЭСР по экспертизе соответствия.</w:t>
            </w:r>
          </w:p>
        </w:tc>
        <w:tc>
          <w:tcPr>
            <w:tcW w:w="3280" w:type="dxa"/>
          </w:tcPr>
          <w:p w:rsidR="00B9555D" w:rsidRPr="00775B84" w:rsidRDefault="00B9555D" w:rsidP="001B5624">
            <w:pPr>
              <w:pStyle w:val="ListParagraph"/>
              <w:numPr>
                <w:ilvl w:val="0"/>
                <w:numId w:val="28"/>
              </w:numPr>
              <w:spacing w:after="160" w:line="259" w:lineRule="auto"/>
              <w:ind w:left="418"/>
              <w:jc w:val="both"/>
              <w:rPr>
                <w:lang w:val="ru-RU"/>
              </w:rPr>
            </w:pPr>
            <w:r>
              <w:rPr>
                <w:rFonts w:ascii="Calibri" w:eastAsia="Calibri" w:hAnsi="Calibri" w:cs="Calibri"/>
                <w:bdr w:val="nil"/>
                <w:lang w:val="ru-RU" w:bidi="ru-RU"/>
              </w:rPr>
              <w:t>Идентификационные данные металлургического завода-поставщика;</w:t>
            </w:r>
          </w:p>
          <w:p w:rsidR="00B9555D" w:rsidRPr="00775B84" w:rsidRDefault="00B9555D" w:rsidP="001B5624">
            <w:pPr>
              <w:pStyle w:val="ListParagraph"/>
              <w:numPr>
                <w:ilvl w:val="0"/>
                <w:numId w:val="28"/>
              </w:numPr>
              <w:spacing w:after="160" w:line="259" w:lineRule="auto"/>
              <w:ind w:left="418"/>
              <w:jc w:val="both"/>
              <w:rPr>
                <w:lang w:val="ru-RU"/>
              </w:rPr>
            </w:pPr>
            <w:r>
              <w:rPr>
                <w:rFonts w:ascii="Calibri" w:eastAsia="Calibri" w:hAnsi="Calibri" w:cs="Calibri"/>
                <w:bdr w:val="nil"/>
                <w:lang w:val="ru-RU" w:bidi="ru-RU"/>
              </w:rPr>
              <w:t>транспортная документация от металлургического завода-поставщика;</w:t>
            </w:r>
          </w:p>
          <w:p w:rsidR="00B9555D" w:rsidRPr="00775B84" w:rsidRDefault="00B9555D" w:rsidP="001B5624">
            <w:pPr>
              <w:pStyle w:val="ListParagraph"/>
              <w:numPr>
                <w:ilvl w:val="0"/>
                <w:numId w:val="28"/>
              </w:numPr>
              <w:spacing w:after="160" w:line="259" w:lineRule="auto"/>
              <w:ind w:left="418"/>
              <w:jc w:val="both"/>
              <w:rPr>
                <w:lang w:val="ru-RU"/>
              </w:rPr>
            </w:pPr>
            <w:r>
              <w:rPr>
                <w:rFonts w:ascii="Calibri" w:eastAsia="Calibri" w:hAnsi="Calibri" w:cs="Calibri"/>
                <w:bdr w:val="nil"/>
                <w:lang w:val="ru-RU" w:bidi="ru-RU"/>
              </w:rPr>
              <w:t>надлежащая документация, в которой указано определенное входящее сырье, используемое для производства материалов, полученных от металлургического завода-поставщика; ИЛИ</w:t>
            </w:r>
          </w:p>
          <w:p w:rsidR="00B9555D" w:rsidRPr="00775B84" w:rsidRDefault="00B9555D" w:rsidP="001B5624">
            <w:pPr>
              <w:pStyle w:val="ListParagraph"/>
              <w:numPr>
                <w:ilvl w:val="0"/>
                <w:numId w:val="28"/>
              </w:numPr>
              <w:spacing w:after="160" w:line="259" w:lineRule="auto"/>
              <w:ind w:left="418"/>
              <w:jc w:val="both"/>
              <w:rPr>
                <w:lang w:val="ru-RU"/>
              </w:rPr>
            </w:pPr>
            <w:r>
              <w:rPr>
                <w:rFonts w:ascii="Calibri" w:eastAsia="Calibri" w:hAnsi="Calibri" w:cs="Calibri"/>
                <w:bdr w:val="nil"/>
                <w:lang w:val="ru-RU" w:bidi="ru-RU"/>
              </w:rPr>
              <w:t>СВ (или эквивалент) от металлургического завода-поставщика;</w:t>
            </w:r>
          </w:p>
          <w:p w:rsidR="00B9555D" w:rsidRPr="00775B84" w:rsidRDefault="00B9555D" w:rsidP="001B5624">
            <w:pPr>
              <w:pStyle w:val="ListParagraph"/>
              <w:numPr>
                <w:ilvl w:val="0"/>
                <w:numId w:val="28"/>
              </w:numPr>
              <w:spacing w:after="160" w:line="259" w:lineRule="auto"/>
              <w:ind w:left="418"/>
              <w:jc w:val="both"/>
              <w:rPr>
                <w:lang w:val="ru-RU"/>
              </w:rPr>
            </w:pPr>
            <w:r>
              <w:rPr>
                <w:rFonts w:ascii="Calibri" w:eastAsia="Calibri" w:hAnsi="Calibri" w:cs="Calibri"/>
                <w:bdr w:val="nil"/>
                <w:lang w:val="ru-RU" w:bidi="ru-RU"/>
              </w:rPr>
              <w:t>соответствующая документация о месте добычи для каждого материала, первоначально используемого металлургическим заводом-поставщиком для производства материалов, полученных в соответствии с таблицами в Приложении I.</w:t>
            </w:r>
          </w:p>
        </w:tc>
      </w:tr>
      <w:tr w:rsidR="00D90C8C" w:rsidRPr="00CB1CF0" w:rsidTr="001B5624">
        <w:tc>
          <w:tcPr>
            <w:tcW w:w="2088" w:type="dxa"/>
          </w:tcPr>
          <w:p w:rsidR="00B9555D" w:rsidRPr="00775B84" w:rsidRDefault="00B9555D">
            <w:pPr>
              <w:spacing w:after="160" w:line="259" w:lineRule="auto"/>
              <w:jc w:val="both"/>
              <w:rPr>
                <w:b/>
                <w:lang w:val="ru-RU"/>
              </w:rPr>
            </w:pPr>
            <w:r>
              <w:rPr>
                <w:rFonts w:ascii="Calibri" w:eastAsia="Calibri" w:hAnsi="Calibri" w:cs="Calibri"/>
                <w:b/>
                <w:bCs/>
                <w:bdr w:val="nil"/>
                <w:lang w:val="ru-RU" w:bidi="ru-RU"/>
              </w:rPr>
              <w:t xml:space="preserve">Компании по рафинированию олова и толлинг </w:t>
            </w:r>
          </w:p>
        </w:tc>
        <w:tc>
          <w:tcPr>
            <w:tcW w:w="397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Независимые компании по рафинированию олова выполняют задачи по удалению примесей или других нежелательных материалов.</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 xml:space="preserve">В случае толлинга преобразование общего состава материалов, включая обработку или удаление определенных нежелательных элементов, осуществляется металлургическим заводом от имени клиента. </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Материал, отправленный для обработки на другой металлургический завод, считается частью поступлений и производства проверяемого завода.</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Материал, полученный для обработки другим металлургическим заводом, считается частью поступлений и производства завода-поставщика.</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Материалы, которые, как было продемонстрировано, получены от металлургического завода, отвечающего требованиям CFSP или эквивалентной программы:</w:t>
            </w:r>
          </w:p>
          <w:p w:rsidR="00B9555D" w:rsidRPr="00775B84" w:rsidRDefault="00B9555D" w:rsidP="001B5624">
            <w:pPr>
              <w:pStyle w:val="ListParagraph"/>
              <w:numPr>
                <w:ilvl w:val="0"/>
                <w:numId w:val="55"/>
              </w:numPr>
              <w:spacing w:after="160" w:line="259" w:lineRule="auto"/>
              <w:ind w:left="454"/>
              <w:jc w:val="both"/>
              <w:rPr>
                <w:lang w:val="ru-RU"/>
              </w:rPr>
            </w:pPr>
            <w:r>
              <w:rPr>
                <w:rFonts w:ascii="Calibri" w:eastAsia="Calibri" w:hAnsi="Calibri" w:cs="Calibri"/>
                <w:i/>
                <w:iCs/>
                <w:bdr w:val="nil"/>
                <w:lang w:val="ru-RU" w:bidi="ru-RU"/>
              </w:rPr>
              <w:t>Применяются требования к металлургическим</w:t>
            </w:r>
            <w:r>
              <w:rPr>
                <w:rFonts w:ascii="Calibri" w:eastAsia="Calibri" w:hAnsi="Calibri" w:cs="Calibri"/>
                <w:bdr w:val="nil"/>
                <w:lang w:val="ru-RU" w:bidi="ru-RU"/>
              </w:rPr>
              <w:t xml:space="preserve"> заводам, отвечающим требованиям CFSP или эквивалентной программы.</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 xml:space="preserve">Материалы, произведенные металлургическим заводом, не отвечающим требованиям CFSP или эквивалентной программы: </w:t>
            </w:r>
          </w:p>
          <w:p w:rsidR="00B9555D" w:rsidRPr="00775B84" w:rsidRDefault="00B9555D" w:rsidP="001B5624">
            <w:pPr>
              <w:pStyle w:val="ListParagraph"/>
              <w:numPr>
                <w:ilvl w:val="0"/>
                <w:numId w:val="55"/>
              </w:numPr>
              <w:spacing w:after="160" w:line="259" w:lineRule="auto"/>
              <w:ind w:left="454"/>
              <w:jc w:val="both"/>
              <w:rPr>
                <w:lang w:val="ru-RU"/>
              </w:rPr>
            </w:pPr>
            <w:r>
              <w:rPr>
                <w:rFonts w:ascii="Calibri" w:eastAsia="Calibri" w:hAnsi="Calibri" w:cs="Calibri"/>
                <w:i/>
                <w:iCs/>
                <w:bdr w:val="nil"/>
                <w:lang w:val="ru-RU" w:bidi="ru-RU"/>
              </w:rPr>
              <w:t xml:space="preserve">Применяются требования к металлургическим </w:t>
            </w:r>
            <w:r>
              <w:rPr>
                <w:rFonts w:ascii="Calibri" w:eastAsia="Calibri" w:hAnsi="Calibri" w:cs="Calibri"/>
                <w:bdr w:val="nil"/>
                <w:lang w:val="ru-RU" w:bidi="ru-RU"/>
              </w:rPr>
              <w:t>заводам, отвечающим требованиям CFSP или эквивалентной программы.</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В случае, если аналогичный материал отправлен на другой металлургический завод для обработки, и аналогичный материал возвращают на проверяемый металлургический завод, требования звучат следующим образом:</w:t>
            </w:r>
          </w:p>
          <w:p w:rsidR="00B9555D" w:rsidRPr="00775B84" w:rsidRDefault="00B9555D" w:rsidP="001B5624">
            <w:pPr>
              <w:pStyle w:val="ListParagraph"/>
              <w:numPr>
                <w:ilvl w:val="0"/>
                <w:numId w:val="54"/>
              </w:numPr>
              <w:spacing w:after="160" w:line="259" w:lineRule="auto"/>
              <w:ind w:left="454"/>
              <w:jc w:val="both"/>
              <w:rPr>
                <w:lang w:val="ru-RU"/>
              </w:rPr>
            </w:pPr>
            <w:r>
              <w:rPr>
                <w:rFonts w:ascii="Calibri" w:eastAsia="Calibri" w:hAnsi="Calibri" w:cs="Calibri"/>
                <w:bdr w:val="nil"/>
                <w:lang w:val="ru-RU" w:bidi="ru-RU"/>
              </w:rPr>
              <w:t xml:space="preserve">Металлургический завод должен представить доказательства того, что сторонний материал не добавляли к материалу, полученному от проверяемого металлургического завода. </w:t>
            </w:r>
          </w:p>
          <w:p w:rsidR="00B9555D" w:rsidRPr="00775B84" w:rsidRDefault="00B9555D" w:rsidP="001B5624">
            <w:pPr>
              <w:pStyle w:val="ListParagraph"/>
              <w:numPr>
                <w:ilvl w:val="0"/>
                <w:numId w:val="54"/>
              </w:numPr>
              <w:spacing w:after="160" w:line="259" w:lineRule="auto"/>
              <w:ind w:left="454"/>
              <w:jc w:val="both"/>
              <w:rPr>
                <w:lang w:val="ru-RU"/>
              </w:rPr>
            </w:pPr>
            <w:r>
              <w:rPr>
                <w:rFonts w:ascii="Calibri" w:eastAsia="Calibri" w:hAnsi="Calibri" w:cs="Calibri"/>
                <w:bdr w:val="nil"/>
                <w:lang w:val="ru-RU" w:bidi="ru-RU"/>
              </w:rPr>
              <w:t xml:space="preserve">Если такие доказательства отсутствуют, </w:t>
            </w:r>
            <w:r>
              <w:rPr>
                <w:rFonts w:ascii="Calibri" w:eastAsia="Calibri" w:hAnsi="Calibri" w:cs="Calibri"/>
                <w:i/>
                <w:iCs/>
                <w:bdr w:val="nil"/>
                <w:lang w:val="ru-RU" w:bidi="ru-RU"/>
              </w:rPr>
              <w:t xml:space="preserve">применяются </w:t>
            </w:r>
            <w:r>
              <w:rPr>
                <w:rFonts w:ascii="Calibri" w:eastAsia="Calibri" w:hAnsi="Calibri" w:cs="Calibri"/>
                <w:bdr w:val="nil"/>
                <w:lang w:val="ru-RU" w:bidi="ru-RU"/>
              </w:rPr>
              <w:t>требования к металлургическим заводам, отвечающим требованиям CFSP или эквивалентной программы</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Для независимых компаний по рафинированию требуется проверка источника входящего сырья, и на такие компании распространяется действие данной аудиторской проверки.</w:t>
            </w:r>
          </w:p>
          <w:p w:rsidR="00B9555D" w:rsidRPr="00775B84" w:rsidRDefault="00B9555D">
            <w:pPr>
              <w:spacing w:after="160" w:line="259" w:lineRule="auto"/>
              <w:jc w:val="both"/>
              <w:rPr>
                <w:lang w:val="ru-RU"/>
              </w:rPr>
            </w:pPr>
          </w:p>
        </w:tc>
        <w:tc>
          <w:tcPr>
            <w:tcW w:w="3280" w:type="dxa"/>
          </w:tcPr>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Соглашение о толлинге или соглашение с компанией по рафинированию</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Транспортная документация для всех перевозок физического материала между проверяемым металлургическим заводом, компанией по рафинированию олова и металлургическим заводом, работающим по схеме толлинга</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Документация, свидетельствующая о сегрегации материала, отправленного для толлинга/рафинирования, например:</w:t>
            </w:r>
          </w:p>
          <w:p w:rsidR="00B9555D" w:rsidRDefault="00B9555D" w:rsidP="001B5624">
            <w:pPr>
              <w:pStyle w:val="ListParagraph"/>
              <w:numPr>
                <w:ilvl w:val="1"/>
                <w:numId w:val="29"/>
              </w:numPr>
              <w:ind w:left="778"/>
              <w:jc w:val="both"/>
            </w:pPr>
            <w:r>
              <w:rPr>
                <w:rFonts w:ascii="Calibri" w:eastAsia="Calibri" w:hAnsi="Calibri" w:cs="Calibri"/>
                <w:bdr w:val="nil"/>
                <w:lang w:val="ru-RU" w:bidi="ru-RU"/>
              </w:rPr>
              <w:t>Процесс/процедуры контроля стороннего материала</w:t>
            </w:r>
          </w:p>
          <w:p w:rsidR="00B9555D" w:rsidRDefault="00B9555D" w:rsidP="001B5624">
            <w:pPr>
              <w:pStyle w:val="ListParagraph"/>
              <w:numPr>
                <w:ilvl w:val="1"/>
                <w:numId w:val="29"/>
              </w:numPr>
              <w:ind w:left="778"/>
              <w:jc w:val="both"/>
            </w:pPr>
            <w:r>
              <w:rPr>
                <w:rFonts w:ascii="Calibri" w:eastAsia="Calibri" w:hAnsi="Calibri" w:cs="Calibri"/>
                <w:bdr w:val="nil"/>
                <w:lang w:val="ru-RU" w:bidi="ru-RU"/>
              </w:rPr>
              <w:t>Производственная документация для отправленного материала</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Отчет о посещении металлургического завода или завода по рафинированию</w:t>
            </w:r>
          </w:p>
          <w:p w:rsidR="00B9555D" w:rsidRDefault="00B9555D" w:rsidP="001B5624">
            <w:pPr>
              <w:pStyle w:val="ListParagraph"/>
              <w:numPr>
                <w:ilvl w:val="0"/>
                <w:numId w:val="29"/>
              </w:numPr>
              <w:ind w:left="418"/>
              <w:jc w:val="both"/>
            </w:pPr>
            <w:r>
              <w:rPr>
                <w:rFonts w:ascii="Calibri" w:eastAsia="Calibri" w:hAnsi="Calibri" w:cs="Calibri"/>
                <w:bdr w:val="nil"/>
                <w:lang w:val="ru-RU" w:bidi="ru-RU"/>
              </w:rPr>
              <w:t>Если вышеуказанная документация отсутствует:</w:t>
            </w:r>
          </w:p>
          <w:p w:rsidR="00B9555D" w:rsidRPr="00775B84" w:rsidRDefault="00B9555D" w:rsidP="001B5624">
            <w:pPr>
              <w:pStyle w:val="ListParagraph"/>
              <w:numPr>
                <w:ilvl w:val="1"/>
                <w:numId w:val="29"/>
              </w:numPr>
              <w:spacing w:after="160" w:line="259" w:lineRule="auto"/>
              <w:ind w:left="778"/>
              <w:jc w:val="both"/>
              <w:rPr>
                <w:lang w:val="ru-RU"/>
              </w:rPr>
            </w:pPr>
            <w:r>
              <w:rPr>
                <w:rFonts w:ascii="Calibri" w:eastAsia="Calibri" w:hAnsi="Calibri" w:cs="Calibri"/>
                <w:bdr w:val="nil"/>
                <w:lang w:val="ru-RU" w:bidi="ru-RU"/>
              </w:rPr>
              <w:t>СВ (или эквивалент) от металлургического завода-поставщика;</w:t>
            </w:r>
          </w:p>
          <w:p w:rsidR="00B9555D" w:rsidRPr="00775B84" w:rsidRDefault="00B9555D" w:rsidP="001B5624">
            <w:pPr>
              <w:pStyle w:val="ListParagraph"/>
              <w:numPr>
                <w:ilvl w:val="1"/>
                <w:numId w:val="29"/>
              </w:numPr>
              <w:spacing w:after="160" w:line="259" w:lineRule="auto"/>
              <w:ind w:left="778"/>
              <w:jc w:val="both"/>
              <w:rPr>
                <w:lang w:val="ru-RU"/>
              </w:rPr>
            </w:pPr>
            <w:r>
              <w:rPr>
                <w:rFonts w:ascii="Calibri" w:eastAsia="Calibri" w:hAnsi="Calibri" w:cs="Calibri"/>
                <w:bdr w:val="nil"/>
                <w:lang w:val="ru-RU" w:bidi="ru-RU"/>
              </w:rPr>
              <w:t>Документация происхождения для каждого материала, первоначально используемого компанией по рафинированию олова или металлургическим заводом, работающим по схеме толлинга, для производства материалов, полученных в соответствии с таблицами в Приложении I.</w:t>
            </w:r>
          </w:p>
        </w:tc>
      </w:tr>
      <w:tr w:rsidR="00D90C8C" w:rsidRPr="00FB0918" w:rsidTr="001B5624">
        <w:tc>
          <w:tcPr>
            <w:tcW w:w="2088" w:type="dxa"/>
          </w:tcPr>
          <w:p w:rsidR="00B9555D" w:rsidRPr="00775B84" w:rsidRDefault="00B9555D">
            <w:pPr>
              <w:spacing w:after="160" w:line="259" w:lineRule="auto"/>
              <w:jc w:val="both"/>
              <w:rPr>
                <w:b/>
                <w:lang w:val="ru-RU"/>
              </w:rPr>
            </w:pPr>
            <w:r>
              <w:rPr>
                <w:rFonts w:ascii="Calibri" w:eastAsia="Calibri" w:hAnsi="Calibri" w:cs="Calibri"/>
                <w:b/>
                <w:bCs/>
                <w:bdr w:val="nil"/>
                <w:lang w:val="ru-RU" w:bidi="ru-RU"/>
              </w:rPr>
              <w:t>Металл, полученный со складов/бирж металлов</w:t>
            </w:r>
          </w:p>
        </w:tc>
        <w:tc>
          <w:tcPr>
            <w:tcW w:w="3974" w:type="dxa"/>
          </w:tcPr>
          <w:p w:rsidR="00B9555D" w:rsidRPr="00775B84" w:rsidRDefault="00B9555D">
            <w:pPr>
              <w:spacing w:after="160" w:line="259" w:lineRule="auto"/>
              <w:jc w:val="both"/>
              <w:rPr>
                <w:lang w:val="ru-RU"/>
              </w:rPr>
            </w:pPr>
            <w:r>
              <w:rPr>
                <w:rFonts w:ascii="Calibri" w:eastAsia="Calibri" w:hAnsi="Calibri" w:cs="Calibri"/>
                <w:bdr w:val="nil"/>
                <w:lang w:val="ru-RU" w:bidi="ru-RU"/>
              </w:rPr>
              <w:t>Материалы, которые, как было продемонстрировано, получены от металлургического завода, отвечающего требованиям CFSP или эквивалентной программы, и произведены в течение периода соответствия требованиям этого металлургического завода:</w:t>
            </w:r>
          </w:p>
          <w:p w:rsidR="00B9555D" w:rsidRPr="00775B84" w:rsidRDefault="00B9555D" w:rsidP="001B5624">
            <w:pPr>
              <w:pStyle w:val="ListParagraph"/>
              <w:numPr>
                <w:ilvl w:val="0"/>
                <w:numId w:val="56"/>
              </w:numPr>
              <w:spacing w:after="160" w:line="259" w:lineRule="auto"/>
              <w:ind w:left="454"/>
              <w:jc w:val="both"/>
              <w:rPr>
                <w:lang w:val="ru-RU"/>
              </w:rPr>
            </w:pPr>
            <w:r>
              <w:rPr>
                <w:rFonts w:ascii="Calibri" w:eastAsia="Calibri" w:hAnsi="Calibri" w:cs="Calibri"/>
                <w:i/>
                <w:iCs/>
                <w:bdr w:val="nil"/>
                <w:lang w:val="ru-RU" w:bidi="ru-RU"/>
              </w:rPr>
              <w:t>Применяются требования к металлургическим</w:t>
            </w:r>
            <w:r>
              <w:rPr>
                <w:rFonts w:ascii="Calibri" w:eastAsia="Calibri" w:hAnsi="Calibri" w:cs="Calibri"/>
                <w:bdr w:val="nil"/>
                <w:lang w:val="ru-RU" w:bidi="ru-RU"/>
              </w:rPr>
              <w:t xml:space="preserve"> заводам, отвечающим требованиям CFSP или эквивалентной программы.</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 xml:space="preserve">Материалы, произведенные металлургическим заводом, не отвечающим требованиям CFSP или эквивалентной программы, или произведенные по истечении периода соответствия: </w:t>
            </w:r>
          </w:p>
          <w:p w:rsidR="00B9555D" w:rsidRPr="00775B84" w:rsidRDefault="00B9555D" w:rsidP="001B5624">
            <w:pPr>
              <w:pStyle w:val="ListParagraph"/>
              <w:numPr>
                <w:ilvl w:val="0"/>
                <w:numId w:val="56"/>
              </w:numPr>
              <w:spacing w:after="160" w:line="259" w:lineRule="auto"/>
              <w:ind w:left="454"/>
              <w:jc w:val="both"/>
              <w:rPr>
                <w:lang w:val="ru-RU"/>
              </w:rPr>
            </w:pPr>
            <w:r>
              <w:rPr>
                <w:rFonts w:ascii="Calibri" w:eastAsia="Calibri" w:hAnsi="Calibri" w:cs="Calibri"/>
                <w:i/>
                <w:iCs/>
                <w:bdr w:val="nil"/>
                <w:lang w:val="ru-RU" w:bidi="ru-RU"/>
              </w:rPr>
              <w:t xml:space="preserve">Применяются требования к металлургическим </w:t>
            </w:r>
            <w:r>
              <w:rPr>
                <w:rFonts w:ascii="Calibri" w:eastAsia="Calibri" w:hAnsi="Calibri" w:cs="Calibri"/>
                <w:bdr w:val="nil"/>
                <w:lang w:val="ru-RU" w:bidi="ru-RU"/>
              </w:rPr>
              <w:t>заводам, отвечающим требованиям CFSP или эквивалентной программы.</w:t>
            </w:r>
          </w:p>
          <w:p w:rsidR="00B9555D" w:rsidRPr="00775B84" w:rsidRDefault="00B9555D">
            <w:pPr>
              <w:spacing w:after="160" w:line="259" w:lineRule="auto"/>
              <w:jc w:val="both"/>
              <w:rPr>
                <w:lang w:val="ru-RU"/>
              </w:rPr>
            </w:pPr>
          </w:p>
          <w:p w:rsidR="00B9555D" w:rsidRPr="00775B84" w:rsidRDefault="00B9555D">
            <w:pPr>
              <w:spacing w:after="160" w:line="259" w:lineRule="auto"/>
              <w:jc w:val="both"/>
              <w:rPr>
                <w:lang w:val="ru-RU"/>
              </w:rPr>
            </w:pPr>
            <w:r>
              <w:rPr>
                <w:rFonts w:ascii="Calibri" w:eastAsia="Calibri" w:hAnsi="Calibri" w:cs="Calibri"/>
                <w:bdr w:val="nil"/>
                <w:lang w:val="ru-RU" w:bidi="ru-RU"/>
              </w:rPr>
              <w:t>Металлургический завод продолжает нести ответственность за получение необходимых документов непосредственно от оператора склада или металлургического завода-поставщика.</w:t>
            </w:r>
          </w:p>
          <w:p w:rsidR="00B9555D" w:rsidRPr="00775B84" w:rsidRDefault="00B9555D">
            <w:pPr>
              <w:spacing w:after="160" w:line="259" w:lineRule="auto"/>
              <w:jc w:val="both"/>
              <w:rPr>
                <w:lang w:val="ru-RU"/>
              </w:rPr>
            </w:pPr>
          </w:p>
        </w:tc>
        <w:tc>
          <w:tcPr>
            <w:tcW w:w="3280" w:type="dxa"/>
          </w:tcPr>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Уведомление со склада/распоряжение на отгрузку</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Сертификат анализа (CoA), включая первоначальную дату производства</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Транспортная документация со склада/обменного пункта</w:t>
            </w:r>
          </w:p>
          <w:p w:rsidR="00B9555D" w:rsidRDefault="00B9555D" w:rsidP="001B5624">
            <w:pPr>
              <w:pStyle w:val="ListParagraph"/>
              <w:numPr>
                <w:ilvl w:val="0"/>
                <w:numId w:val="29"/>
              </w:numPr>
              <w:ind w:left="418"/>
              <w:jc w:val="both"/>
            </w:pPr>
            <w:r>
              <w:rPr>
                <w:rFonts w:ascii="Calibri" w:eastAsia="Calibri" w:hAnsi="Calibri" w:cs="Calibri"/>
                <w:bdr w:val="nil"/>
                <w:lang w:val="ru-RU" w:bidi="ru-RU"/>
              </w:rPr>
              <w:t xml:space="preserve">Идентификационные данные металлургического завода-поставщика </w:t>
            </w:r>
          </w:p>
          <w:p w:rsidR="00B9555D" w:rsidRPr="00775B84" w:rsidRDefault="00B9555D" w:rsidP="001B5624">
            <w:pPr>
              <w:pStyle w:val="ListParagraph"/>
              <w:numPr>
                <w:ilvl w:val="0"/>
                <w:numId w:val="29"/>
              </w:numPr>
              <w:spacing w:after="160" w:line="259" w:lineRule="auto"/>
              <w:ind w:left="418"/>
              <w:jc w:val="both"/>
              <w:rPr>
                <w:lang w:val="ru-RU"/>
              </w:rPr>
            </w:pPr>
            <w:r>
              <w:rPr>
                <w:rFonts w:ascii="Calibri" w:eastAsia="Calibri" w:hAnsi="Calibri" w:cs="Calibri"/>
                <w:bdr w:val="nil"/>
                <w:lang w:val="ru-RU" w:bidi="ru-RU"/>
              </w:rPr>
              <w:t>Документация в соответствии с требованиями для металлургических заводов-поставщиков, отвечающих или не отвечающих требованиям CFSP.</w:t>
            </w:r>
          </w:p>
        </w:tc>
      </w:tr>
    </w:tbl>
    <w:p w:rsidR="00B9555D" w:rsidRPr="00775B84" w:rsidRDefault="00B9555D">
      <w:pPr>
        <w:spacing w:after="0" w:line="240" w:lineRule="auto"/>
        <w:jc w:val="both"/>
        <w:rPr>
          <w:u w:val="single"/>
          <w:lang w:val="ru-RU"/>
        </w:rPr>
      </w:pPr>
    </w:p>
    <w:p w:rsidR="00B9555D" w:rsidRPr="00775B84" w:rsidRDefault="00B9555D">
      <w:pPr>
        <w:pStyle w:val="Heading2"/>
        <w:numPr>
          <w:ilvl w:val="0"/>
          <w:numId w:val="0"/>
        </w:numPr>
        <w:spacing w:before="0"/>
        <w:jc w:val="both"/>
        <w:rPr>
          <w:lang w:val="ru-RU"/>
        </w:rPr>
      </w:pPr>
    </w:p>
    <w:p w:rsidR="001B5624" w:rsidRPr="00775B84" w:rsidRDefault="001B5624" w:rsidP="001B5624">
      <w:pPr>
        <w:rPr>
          <w:lang w:val="ru-RU"/>
        </w:rPr>
      </w:pPr>
    </w:p>
    <w:p w:rsidR="001B5624" w:rsidRPr="00775B84" w:rsidRDefault="001B5624" w:rsidP="001B5624">
      <w:pPr>
        <w:rPr>
          <w:lang w:val="ru-RU"/>
        </w:rPr>
      </w:pPr>
    </w:p>
    <w:p w:rsidR="00B9555D" w:rsidRPr="00775B84" w:rsidRDefault="00B9555D">
      <w:pPr>
        <w:pStyle w:val="Heading2"/>
        <w:numPr>
          <w:ilvl w:val="0"/>
          <w:numId w:val="0"/>
        </w:numPr>
        <w:spacing w:before="0"/>
        <w:jc w:val="both"/>
        <w:rPr>
          <w:lang w:val="ru-RU"/>
        </w:rPr>
      </w:pPr>
      <w:bookmarkStart w:id="44" w:name="_Toc453144192"/>
      <w:r>
        <w:rPr>
          <w:rFonts w:eastAsia="Calibri" w:cs="Calibri"/>
          <w:bdr w:val="nil"/>
          <w:lang w:val="ru-RU" w:bidi="ru-RU"/>
        </w:rPr>
        <w:t>Приложение III: Руководство по отбору образцов</w:t>
      </w:r>
      <w:bookmarkEnd w:id="44"/>
    </w:p>
    <w:p w:rsidR="00B9555D" w:rsidRPr="00775B84" w:rsidRDefault="00B9555D">
      <w:pPr>
        <w:spacing w:after="0" w:line="240" w:lineRule="auto"/>
        <w:jc w:val="both"/>
        <w:rPr>
          <w:lang w:val="ru-RU"/>
        </w:rPr>
      </w:pPr>
    </w:p>
    <w:p w:rsidR="00B9555D" w:rsidRPr="00775B84" w:rsidRDefault="00B9555D">
      <w:pPr>
        <w:jc w:val="both"/>
        <w:rPr>
          <w:lang w:val="ru-RU"/>
        </w:rPr>
      </w:pPr>
      <w:r>
        <w:rPr>
          <w:rFonts w:ascii="Calibri" w:eastAsia="Calibri" w:hAnsi="Calibri" w:cs="Calibri"/>
          <w:bdr w:val="nil"/>
          <w:lang w:val="ru-RU" w:bidi="ru-RU"/>
        </w:rPr>
        <w:t>Аудитор будет осуществлять отбор в соответствии с настоящим руководством по отбору образцов</w:t>
      </w:r>
      <w:r>
        <w:rPr>
          <w:rStyle w:val="FootnoteReference"/>
        </w:rPr>
        <w:footnoteReference w:id="15"/>
      </w:r>
      <w:r>
        <w:rPr>
          <w:rFonts w:ascii="Calibri" w:eastAsia="Calibri" w:hAnsi="Calibri" w:cs="Calibri"/>
          <w:bdr w:val="nil"/>
          <w:lang w:val="ru-RU" w:bidi="ru-RU"/>
        </w:rPr>
        <w:t>.</w:t>
      </w:r>
    </w:p>
    <w:p w:rsidR="00B9555D" w:rsidRPr="00B9555D" w:rsidRDefault="00B9555D">
      <w:pPr>
        <w:jc w:val="both"/>
        <w:rPr>
          <w:lang w:val="ru-RU"/>
        </w:rPr>
      </w:pPr>
      <w:r>
        <w:rPr>
          <w:rFonts w:ascii="Calibri" w:eastAsia="Calibri" w:hAnsi="Calibri" w:cs="Calibri"/>
          <w:bdr w:val="nil"/>
          <w:lang w:val="ru-RU" w:bidi="ru-RU"/>
        </w:rPr>
        <w:t>Отбор образцов могут использовать исключительно для сделок с низким уровнем риска, отнесенных к категории источников «уровня 1» или «с низким уровнем риска». Для сделок с уровнем риска происхождения от среднего до высокого, «уровень 2», «уровень 3», «другой CAHRA», будут пересмотрены 100 % сделок, полученных в течение периода аудита.</w:t>
      </w:r>
    </w:p>
    <w:p w:rsidR="00B9555D" w:rsidRPr="00B9555D" w:rsidRDefault="00B9555D">
      <w:pPr>
        <w:jc w:val="both"/>
        <w:rPr>
          <w:lang w:val="ru-RU"/>
        </w:rPr>
      </w:pPr>
      <w:r>
        <w:rPr>
          <w:rFonts w:ascii="Calibri" w:eastAsia="Calibri" w:hAnsi="Calibri" w:cs="Calibri"/>
          <w:bdr w:val="nil"/>
          <w:lang w:val="ru-RU" w:bidi="ru-RU"/>
        </w:rPr>
        <w:t xml:space="preserve">Обзор выбранных сделок в первую очередь служит для тестирования систем и процессов металлургического завода. Тем не менее, CFSI применяет подход репрезентативной выборки, чтобы собрать достаточное количество доказательств, чтобы обоснованно разрешить сделать вывод о соответствии всей совокупности. </w:t>
      </w:r>
    </w:p>
    <w:p w:rsidR="00B9555D" w:rsidRPr="00B9555D" w:rsidRDefault="00B9555D">
      <w:pPr>
        <w:jc w:val="both"/>
        <w:rPr>
          <w:lang w:val="ru-RU"/>
        </w:rPr>
      </w:pPr>
      <w:r>
        <w:rPr>
          <w:rFonts w:ascii="Calibri" w:eastAsia="Calibri" w:hAnsi="Calibri" w:cs="Calibri"/>
          <w:bdr w:val="nil"/>
          <w:lang w:val="ru-RU" w:bidi="ru-RU"/>
        </w:rPr>
        <w:t>Процесс отбора образцов включает в себя два (2) шага:</w:t>
      </w:r>
    </w:p>
    <w:p w:rsidR="00B9555D" w:rsidRPr="00B9555D" w:rsidRDefault="00B9555D">
      <w:pPr>
        <w:pStyle w:val="ListParagraph"/>
        <w:jc w:val="both"/>
        <w:rPr>
          <w:lang w:val="ru-RU"/>
        </w:rPr>
      </w:pPr>
      <w:r>
        <w:rPr>
          <w:rFonts w:ascii="Calibri" w:eastAsia="Calibri" w:hAnsi="Calibri" w:cs="Calibri"/>
          <w:b/>
          <w:bCs/>
          <w:bdr w:val="nil"/>
          <w:lang w:val="ru-RU" w:bidi="ru-RU"/>
        </w:rPr>
        <w:t xml:space="preserve">Шаг 1: </w:t>
      </w:r>
      <w:r>
        <w:rPr>
          <w:rFonts w:ascii="Calibri" w:eastAsia="Calibri" w:hAnsi="Calibri" w:cs="Calibri"/>
          <w:bdr w:val="nil"/>
          <w:lang w:val="ru-RU" w:bidi="ru-RU"/>
        </w:rPr>
        <w:t>Оценка риска, связанного со сделками на основе ряда взвешенных критериев.</w:t>
      </w:r>
    </w:p>
    <w:p w:rsidR="00B9555D" w:rsidRPr="00B9555D" w:rsidRDefault="00B9555D">
      <w:pPr>
        <w:pStyle w:val="ListParagraph"/>
        <w:jc w:val="both"/>
        <w:rPr>
          <w:lang w:val="ru-RU"/>
        </w:rPr>
      </w:pPr>
      <w:r>
        <w:rPr>
          <w:rFonts w:ascii="Calibri" w:eastAsia="Calibri" w:hAnsi="Calibri" w:cs="Calibri"/>
          <w:b/>
          <w:bCs/>
          <w:bdr w:val="nil"/>
          <w:lang w:val="ru-RU" w:bidi="ru-RU"/>
        </w:rPr>
        <w:t>Шаг 2:</w:t>
      </w:r>
      <w:r>
        <w:rPr>
          <w:rFonts w:ascii="Calibri" w:eastAsia="Calibri" w:hAnsi="Calibri" w:cs="Calibri"/>
          <w:bdr w:val="nil"/>
          <w:lang w:val="ru-RU" w:bidi="ru-RU"/>
        </w:rPr>
        <w:t xml:space="preserve"> Оценка риска, полученная на стадии 1, определяет размер выборки, который должен быть выбран аудитором.</w:t>
      </w:r>
    </w:p>
    <w:p w:rsidR="00B9555D" w:rsidRPr="00B9555D" w:rsidRDefault="00B9555D">
      <w:pPr>
        <w:jc w:val="both"/>
        <w:rPr>
          <w:lang w:val="ru-RU"/>
        </w:rPr>
      </w:pPr>
      <w:r>
        <w:rPr>
          <w:rFonts w:ascii="Calibri" w:eastAsia="Calibri" w:hAnsi="Calibri" w:cs="Calibri"/>
          <w:bdr w:val="nil"/>
          <w:lang w:val="ru-RU" w:bidi="ru-RU"/>
        </w:rPr>
        <w:t>Аудитор будет случайным образом отбирать образцы из генеральной совокупности в соответствии с планом отбора образцов, применимым к шкале риска.</w:t>
      </w:r>
    </w:p>
    <w:p w:rsidR="00B9555D" w:rsidRPr="00B9555D" w:rsidRDefault="00B9555D">
      <w:pPr>
        <w:jc w:val="both"/>
        <w:rPr>
          <w:b/>
          <w:lang w:val="ru-RU"/>
        </w:rPr>
      </w:pPr>
      <w:r>
        <w:rPr>
          <w:rFonts w:ascii="Calibri" w:eastAsia="Calibri" w:hAnsi="Calibri" w:cs="Calibri"/>
          <w:b/>
          <w:bCs/>
          <w:bdr w:val="nil"/>
          <w:lang w:val="ru-RU" w:bidi="ru-RU"/>
        </w:rPr>
        <w:t>Шаг 1: Оценка риска</w:t>
      </w:r>
    </w:p>
    <w:p w:rsidR="00B9555D" w:rsidRPr="00B9555D" w:rsidRDefault="00B9555D">
      <w:pPr>
        <w:jc w:val="both"/>
        <w:rPr>
          <w:lang w:val="ru-RU"/>
        </w:rPr>
      </w:pPr>
      <w:r>
        <w:rPr>
          <w:rFonts w:ascii="Calibri" w:eastAsia="Calibri" w:hAnsi="Calibri" w:cs="Calibri"/>
          <w:bdr w:val="nil"/>
          <w:lang w:val="ru-RU" w:bidi="ru-RU"/>
        </w:rPr>
        <w:t>Аудитор рассмотрит заполненную СВ (или эквивалентный файл), чтобы назначить оценку риска каждому из пяти (5) нижеуказанных критериев:</w:t>
      </w:r>
    </w:p>
    <w:tbl>
      <w:tblPr>
        <w:tblStyle w:val="TableGrid"/>
        <w:tblW w:w="0" w:type="auto"/>
        <w:tblLook w:val="04A0" w:firstRow="1" w:lastRow="0" w:firstColumn="1" w:lastColumn="0" w:noHBand="0" w:noVBand="1"/>
      </w:tblPr>
      <w:tblGrid>
        <w:gridCol w:w="1140"/>
        <w:gridCol w:w="5386"/>
        <w:gridCol w:w="1085"/>
        <w:gridCol w:w="1086"/>
      </w:tblGrid>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center"/>
              <w:rPr>
                <w:rFonts w:ascii="Calibri" w:hAnsi="Calibri"/>
                <w:b/>
              </w:rPr>
            </w:pPr>
            <w:r>
              <w:rPr>
                <w:rFonts w:ascii="Calibri" w:eastAsia="Calibri" w:hAnsi="Calibri" w:cs="Calibri"/>
                <w:b/>
                <w:bCs/>
                <w:bdr w:val="nil"/>
                <w:lang w:val="ru-RU" w:bidi="ru-RU"/>
              </w:rPr>
              <w:t>Критерии</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center"/>
              <w:rPr>
                <w:rFonts w:ascii="Calibri" w:hAnsi="Calibri"/>
                <w:b/>
              </w:rPr>
            </w:pPr>
            <w:r>
              <w:rPr>
                <w:rFonts w:ascii="Calibri" w:eastAsia="Calibri" w:hAnsi="Calibri" w:cs="Calibri"/>
                <w:b/>
                <w:bCs/>
                <w:bdr w:val="nil"/>
                <w:lang w:val="ru-RU" w:bidi="ru-RU"/>
              </w:rPr>
              <w:t>Описание критериев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center"/>
              <w:rPr>
                <w:rFonts w:ascii="Calibri" w:hAnsi="Calibri"/>
                <w:b/>
              </w:rPr>
            </w:pPr>
            <w:r>
              <w:rPr>
                <w:rFonts w:ascii="Calibri" w:eastAsia="Calibri" w:hAnsi="Calibri" w:cs="Calibri"/>
                <w:b/>
                <w:bCs/>
                <w:bdr w:val="nil"/>
                <w:lang w:val="ru-RU" w:bidi="ru-RU"/>
              </w:rPr>
              <w:t>Баллы</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center"/>
              <w:rPr>
                <w:rFonts w:ascii="Calibri" w:hAnsi="Calibri"/>
                <w:b/>
              </w:rPr>
            </w:pPr>
            <w:r>
              <w:rPr>
                <w:rFonts w:ascii="Calibri" w:eastAsia="Calibri" w:hAnsi="Calibri" w:cs="Calibri"/>
                <w:b/>
                <w:bCs/>
                <w:bdr w:val="nil"/>
                <w:lang w:val="ru-RU" w:bidi="ru-RU"/>
              </w:rPr>
              <w:t>Оценка</w:t>
            </w:r>
          </w:p>
        </w:tc>
      </w:tr>
      <w:tr w:rsidR="00D90C8C" w:rsidRPr="00FB091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rsidR="00B9555D" w:rsidRDefault="00B9555D">
            <w:pPr>
              <w:jc w:val="both"/>
              <w:rPr>
                <w:rFonts w:ascii="Calibri" w:hAnsi="Calibri"/>
              </w:rPr>
            </w:pPr>
            <w:r>
              <w:rPr>
                <w:rFonts w:ascii="Calibri" w:eastAsia="Calibri" w:hAnsi="Calibri" w:cs="Calibri"/>
                <w:bdr w:val="nil"/>
                <w:lang w:val="ru-RU" w:bidi="ru-RU"/>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Общее количество сделок, полученных в период аудита, составляет:</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Pr="00775B84" w:rsidRDefault="00B9555D">
            <w:pPr>
              <w:spacing w:after="160" w:line="259" w:lineRule="auto"/>
              <w:jc w:val="both"/>
              <w:rPr>
                <w:rFonts w:ascii="Calibri" w:hAnsi="Calibri"/>
                <w:lang w:val="ru-RU"/>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1 000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100, но менее 1 000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Менее 100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rsidRPr="00FB091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rsidR="00B9555D" w:rsidRDefault="00B9555D">
            <w:pPr>
              <w:jc w:val="both"/>
              <w:rPr>
                <w:rFonts w:ascii="Calibri" w:hAnsi="Calibri"/>
              </w:rPr>
            </w:pPr>
            <w:r>
              <w:rPr>
                <w:rFonts w:ascii="Calibri" w:eastAsia="Calibri" w:hAnsi="Calibri" w:cs="Calibri"/>
                <w:bdr w:val="nil"/>
                <w:lang w:val="ru-RU" w:bidi="ru-RU"/>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Процент сделок с вторичными материалами в рамках общего количества сделок составляет:</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Pr="00775B84" w:rsidRDefault="00B9555D">
            <w:pPr>
              <w:spacing w:after="160" w:line="259" w:lineRule="auto"/>
              <w:jc w:val="both"/>
              <w:rPr>
                <w:rFonts w:ascii="Calibri" w:hAnsi="Calibri"/>
                <w:lang w:val="ru-RU"/>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Менее 50 процентов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Более 50 процентов, но менее 100 процентов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100 процентов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rsidRPr="00FB091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Общее количество активных поставщиков в течение периода аудита составляет:</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Pr="00775B84" w:rsidRDefault="00B9555D">
            <w:pPr>
              <w:spacing w:after="160" w:line="259" w:lineRule="auto"/>
              <w:jc w:val="both"/>
              <w:rPr>
                <w:rFonts w:ascii="Calibri" w:hAnsi="Calibri"/>
                <w:lang w:val="ru-RU"/>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Менее 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rsidRPr="00FB091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rsidR="00B9555D" w:rsidRDefault="00B9555D">
            <w:pPr>
              <w:jc w:val="both"/>
              <w:rPr>
                <w:rFonts w:ascii="Calibri" w:hAnsi="Calibri"/>
              </w:rPr>
            </w:pPr>
            <w:r>
              <w:rPr>
                <w:rFonts w:ascii="Calibri" w:eastAsia="Calibri" w:hAnsi="Calibri" w:cs="Calibri"/>
                <w:bdr w:val="nil"/>
                <w:lang w:val="ru-RU" w:bidi="ru-RU"/>
              </w:rP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Процент трейдеров/торговых компаний в качестве части от общего количества активных поставщиков для добытых ископаемых составляет:</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Pr="00775B84" w:rsidRDefault="00B9555D">
            <w:pPr>
              <w:spacing w:after="160" w:line="259" w:lineRule="auto"/>
              <w:jc w:val="both"/>
              <w:rPr>
                <w:rFonts w:ascii="Calibri" w:hAnsi="Calibri"/>
                <w:lang w:val="ru-RU"/>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10 процентов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Менее 10 процентов</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rsidRPr="00FB091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rsidR="00B9555D" w:rsidRDefault="00B9555D">
            <w:pPr>
              <w:jc w:val="both"/>
              <w:rPr>
                <w:rFonts w:ascii="Calibri" w:hAnsi="Calibri"/>
              </w:rPr>
            </w:pPr>
            <w:r>
              <w:rPr>
                <w:rFonts w:ascii="Calibri" w:eastAsia="Calibri" w:hAnsi="Calibri" w:cs="Calibri"/>
                <w:bdr w:val="nil"/>
                <w:lang w:val="ru-RU" w:bidi="ru-RU"/>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rsidR="00B9555D" w:rsidRPr="00775B84" w:rsidRDefault="00B9555D">
            <w:pPr>
              <w:spacing w:after="160" w:line="259" w:lineRule="auto"/>
              <w:jc w:val="both"/>
              <w:rPr>
                <w:rFonts w:ascii="Calibri" w:hAnsi="Calibri"/>
                <w:lang w:val="ru-RU"/>
              </w:rPr>
            </w:pPr>
            <w:r>
              <w:rPr>
                <w:rFonts w:ascii="Calibri" w:eastAsia="Calibri" w:hAnsi="Calibri" w:cs="Calibri"/>
                <w:bdr w:val="nil"/>
                <w:lang w:val="ru-RU" w:bidi="ru-RU"/>
              </w:rPr>
              <w:t>Общее количество стран происхождения для добытых ископаемых и для вторичного материала составляет:</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rsidR="00B9555D" w:rsidRPr="00775B84" w:rsidRDefault="00B9555D">
            <w:pPr>
              <w:spacing w:after="160" w:line="259" w:lineRule="auto"/>
              <w:jc w:val="both"/>
              <w:rPr>
                <w:rFonts w:ascii="Calibri" w:hAnsi="Calibri"/>
                <w:lang w:val="ru-RU"/>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Pr="00775B84" w:rsidRDefault="00B9555D">
            <w:pPr>
              <w:spacing w:after="160" w:line="259" w:lineRule="auto"/>
              <w:jc w:val="both"/>
              <w:rPr>
                <w:rFonts w:ascii="Calibri" w:hAnsi="Calibri"/>
                <w:lang w:val="ru-RU"/>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10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Более 1, но менее 10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r w:rsidR="00D90C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 страна</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55D" w:rsidRDefault="00B9555D">
            <w:pPr>
              <w:jc w:val="both"/>
              <w:rPr>
                <w:rFonts w:ascii="Calibri" w:hAnsi="Calibri"/>
              </w:rPr>
            </w:pPr>
            <w:r>
              <w:rPr>
                <w:rFonts w:ascii="Calibri" w:eastAsia="Calibri" w:hAnsi="Calibri" w:cs="Calibri"/>
                <w:bdr w:val="nil"/>
                <w:lang w:val="ru-RU" w:bidi="ru-RU"/>
              </w:rP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55D" w:rsidRDefault="00B9555D">
            <w:pPr>
              <w:jc w:val="both"/>
              <w:rPr>
                <w:rFonts w:ascii="Calibri" w:hAnsi="Calibri"/>
              </w:rPr>
            </w:pPr>
          </w:p>
        </w:tc>
      </w:tr>
    </w:tbl>
    <w:p w:rsidR="00B9555D" w:rsidRDefault="00B9555D">
      <w:pPr>
        <w:jc w:val="both"/>
        <w:rPr>
          <w:rFonts w:ascii="Calibri" w:hAnsi="Calibri"/>
        </w:rPr>
      </w:pPr>
    </w:p>
    <w:tbl>
      <w:tblPr>
        <w:tblW w:w="3252" w:type="dxa"/>
        <w:tblInd w:w="93" w:type="dxa"/>
        <w:tblLayout w:type="fixed"/>
        <w:tblLook w:val="04A0" w:firstRow="1" w:lastRow="0" w:firstColumn="1" w:lastColumn="0" w:noHBand="0" w:noVBand="1"/>
      </w:tblPr>
      <w:tblGrid>
        <w:gridCol w:w="2080"/>
        <w:gridCol w:w="1172"/>
      </w:tblGrid>
      <w:tr w:rsidR="00D90C8C">
        <w:trPr>
          <w:trHeight w:val="319"/>
        </w:trPr>
        <w:tc>
          <w:tcPr>
            <w:tcW w:w="2078" w:type="dxa"/>
            <w:vAlign w:val="center"/>
            <w:hideMark/>
          </w:tcPr>
          <w:p w:rsidR="00B9555D" w:rsidRDefault="00B9555D">
            <w:pPr>
              <w:jc w:val="both"/>
              <w:rPr>
                <w:rFonts w:ascii="Calibri" w:eastAsia="Times New Roman" w:hAnsi="Calibri" w:cs="Times New Roman"/>
                <w:color w:val="000000"/>
              </w:rPr>
            </w:pPr>
            <w:r>
              <w:rPr>
                <w:rFonts w:ascii="Calibri" w:eastAsia="Calibri" w:hAnsi="Calibri" w:cs="Calibri"/>
                <w:color w:val="000000"/>
                <w:bdr w:val="nil"/>
                <w:lang w:val="ru-RU" w:bidi="ru-RU"/>
              </w:rPr>
              <w:t>Максимальная оценка</w:t>
            </w:r>
          </w:p>
        </w:tc>
        <w:tc>
          <w:tcPr>
            <w:tcW w:w="1170" w:type="dxa"/>
            <w:vAlign w:val="center"/>
            <w:hideMark/>
          </w:tcPr>
          <w:p w:rsidR="00B9555D" w:rsidRDefault="00B9555D">
            <w:pPr>
              <w:jc w:val="both"/>
              <w:rPr>
                <w:rFonts w:ascii="Calibri" w:eastAsia="Times New Roman" w:hAnsi="Calibri" w:cs="Times New Roman"/>
                <w:color w:val="000000"/>
              </w:rPr>
            </w:pPr>
            <w:r>
              <w:rPr>
                <w:rFonts w:ascii="Calibri" w:eastAsia="Calibri" w:hAnsi="Calibri" w:cs="Calibri"/>
                <w:color w:val="000000"/>
                <w:bdr w:val="nil"/>
                <w:lang w:val="ru-RU" w:bidi="ru-RU"/>
              </w:rPr>
              <w:t>19</w:t>
            </w:r>
          </w:p>
        </w:tc>
      </w:tr>
      <w:tr w:rsidR="00D90C8C">
        <w:trPr>
          <w:trHeight w:val="319"/>
        </w:trPr>
        <w:tc>
          <w:tcPr>
            <w:tcW w:w="2078" w:type="dxa"/>
            <w:vAlign w:val="center"/>
            <w:hideMark/>
          </w:tcPr>
          <w:p w:rsidR="00B9555D" w:rsidRDefault="00B9555D">
            <w:pPr>
              <w:jc w:val="both"/>
              <w:rPr>
                <w:rFonts w:ascii="Calibri" w:eastAsia="Times New Roman" w:hAnsi="Calibri" w:cs="Times New Roman"/>
                <w:color w:val="000000"/>
              </w:rPr>
            </w:pPr>
            <w:r>
              <w:rPr>
                <w:rFonts w:ascii="Calibri" w:eastAsia="Calibri" w:hAnsi="Calibri" w:cs="Calibri"/>
                <w:color w:val="000000"/>
                <w:bdr w:val="nil"/>
                <w:lang w:val="ru-RU" w:bidi="ru-RU"/>
              </w:rPr>
              <w:t>Минимальная оценка</w:t>
            </w:r>
          </w:p>
        </w:tc>
        <w:tc>
          <w:tcPr>
            <w:tcW w:w="1170" w:type="dxa"/>
            <w:noWrap/>
            <w:vAlign w:val="bottom"/>
            <w:hideMark/>
          </w:tcPr>
          <w:p w:rsidR="00B9555D" w:rsidRDefault="00B9555D">
            <w:pPr>
              <w:jc w:val="both"/>
              <w:rPr>
                <w:rFonts w:ascii="Calibri" w:eastAsia="Times New Roman" w:hAnsi="Calibri" w:cs="Times New Roman"/>
                <w:color w:val="000000"/>
              </w:rPr>
            </w:pPr>
            <w:r>
              <w:rPr>
                <w:rFonts w:ascii="Calibri" w:eastAsia="Calibri" w:hAnsi="Calibri" w:cs="Calibri"/>
                <w:color w:val="000000"/>
                <w:bdr w:val="nil"/>
                <w:lang w:val="ru-RU" w:bidi="ru-RU"/>
              </w:rPr>
              <w:t>1</w:t>
            </w:r>
          </w:p>
        </w:tc>
      </w:tr>
      <w:tr w:rsidR="00D90C8C">
        <w:trPr>
          <w:trHeight w:val="319"/>
        </w:trPr>
        <w:tc>
          <w:tcPr>
            <w:tcW w:w="2078" w:type="dxa"/>
            <w:noWrap/>
            <w:vAlign w:val="bottom"/>
            <w:hideMark/>
          </w:tcPr>
          <w:p w:rsidR="00B9555D" w:rsidRDefault="00B9555D">
            <w:pPr>
              <w:jc w:val="both"/>
              <w:rPr>
                <w:rFonts w:cs="Times New Roman"/>
              </w:rPr>
            </w:pPr>
            <w:r>
              <w:rPr>
                <w:rFonts w:ascii="Calibri" w:eastAsia="Calibri" w:hAnsi="Calibri" w:cs="Calibri"/>
                <w:bdr w:val="nil"/>
                <w:lang w:val="ru-RU" w:bidi="ru-RU"/>
              </w:rPr>
              <w:t>Уровень риска:</w:t>
            </w:r>
          </w:p>
        </w:tc>
        <w:tc>
          <w:tcPr>
            <w:tcW w:w="1170" w:type="dxa"/>
            <w:noWrap/>
            <w:vAlign w:val="bottom"/>
            <w:hideMark/>
          </w:tcPr>
          <w:p w:rsidR="00B9555D" w:rsidRDefault="00B9555D">
            <w:pPr>
              <w:jc w:val="both"/>
              <w:rPr>
                <w:rFonts w:cs="Times New Roman"/>
                <w:sz w:val="24"/>
                <w:szCs w:val="24"/>
              </w:rPr>
            </w:pPr>
          </w:p>
        </w:tc>
      </w:tr>
      <w:tr w:rsidR="00D90C8C">
        <w:trPr>
          <w:trHeight w:val="319"/>
        </w:trPr>
        <w:tc>
          <w:tcPr>
            <w:tcW w:w="3249" w:type="dxa"/>
            <w:gridSpan w:val="2"/>
            <w:noWrap/>
            <w:vAlign w:val="bottom"/>
            <w:hideMark/>
          </w:tcPr>
          <w:p w:rsidR="00B9555D" w:rsidRDefault="00B9555D">
            <w:pPr>
              <w:jc w:val="both"/>
              <w:rPr>
                <w:rFonts w:ascii="Calibri" w:eastAsia="Times New Roman" w:hAnsi="Calibri" w:cs="Times New Roman"/>
                <w:b/>
                <w:color w:val="000000"/>
              </w:rPr>
            </w:pPr>
            <w:r>
              <w:rPr>
                <w:rFonts w:ascii="Calibri" w:eastAsia="Calibri" w:hAnsi="Calibri" w:cs="Calibri"/>
                <w:b/>
                <w:bCs/>
                <w:color w:val="000000"/>
                <w:bdr w:val="nil"/>
                <w:lang w:val="ru-RU" w:bidi="ru-RU"/>
              </w:rPr>
              <w:t>Низкий риск: 1–11</w:t>
            </w:r>
          </w:p>
        </w:tc>
      </w:tr>
      <w:tr w:rsidR="00D90C8C">
        <w:trPr>
          <w:trHeight w:val="319"/>
        </w:trPr>
        <w:tc>
          <w:tcPr>
            <w:tcW w:w="3249" w:type="dxa"/>
            <w:gridSpan w:val="2"/>
            <w:noWrap/>
            <w:vAlign w:val="bottom"/>
            <w:hideMark/>
          </w:tcPr>
          <w:p w:rsidR="00B9555D" w:rsidRDefault="00B9555D">
            <w:pPr>
              <w:jc w:val="both"/>
              <w:rPr>
                <w:rFonts w:ascii="Calibri" w:eastAsia="Times New Roman" w:hAnsi="Calibri" w:cs="Times New Roman"/>
                <w:b/>
                <w:color w:val="000000"/>
              </w:rPr>
            </w:pPr>
            <w:r>
              <w:rPr>
                <w:rFonts w:ascii="Calibri" w:eastAsia="Calibri" w:hAnsi="Calibri" w:cs="Calibri"/>
                <w:b/>
                <w:bCs/>
                <w:color w:val="000000"/>
                <w:bdr w:val="nil"/>
                <w:lang w:val="ru-RU" w:bidi="ru-RU"/>
              </w:rPr>
              <w:t>Обычный риск: 12–19</w:t>
            </w:r>
          </w:p>
        </w:tc>
      </w:tr>
    </w:tbl>
    <w:p w:rsidR="00B9555D" w:rsidRDefault="00B9555D">
      <w:pPr>
        <w:jc w:val="both"/>
        <w:rPr>
          <w:b/>
        </w:rPr>
      </w:pPr>
    </w:p>
    <w:p w:rsidR="00B9555D" w:rsidRDefault="00B9555D">
      <w:pPr>
        <w:jc w:val="both"/>
        <w:rPr>
          <w:b/>
        </w:rPr>
      </w:pPr>
      <w:r>
        <w:rPr>
          <w:rFonts w:ascii="Calibri" w:eastAsia="Calibri" w:hAnsi="Calibri" w:cs="Calibri"/>
          <w:b/>
          <w:bCs/>
          <w:bdr w:val="nil"/>
          <w:lang w:val="ru-RU" w:bidi="ru-RU"/>
        </w:rPr>
        <w:t>Шаг 2: Выбор образца</w:t>
      </w:r>
    </w:p>
    <w:p w:rsidR="00B9555D" w:rsidRPr="00B9555D" w:rsidRDefault="00B9555D">
      <w:pPr>
        <w:jc w:val="both"/>
        <w:rPr>
          <w:lang w:val="ru-RU"/>
        </w:rPr>
      </w:pPr>
      <w:r>
        <w:rPr>
          <w:rFonts w:ascii="Calibri" w:eastAsia="Calibri" w:hAnsi="Calibri" w:cs="Calibri"/>
          <w:bdr w:val="nil"/>
          <w:lang w:val="ru-RU" w:bidi="ru-RU"/>
        </w:rPr>
        <w:t>Основываясь на шкале риска, аудитор будет случайным образом отбирать образцы в соответствии с нижеприведенным планом отбора образцов. Аудитор несет ответственность за обеспечение того, что выборка является репрезентативной в отношении:</w:t>
      </w:r>
    </w:p>
    <w:p w:rsidR="00B9555D" w:rsidRPr="00B9555D" w:rsidRDefault="00B9555D" w:rsidP="001B5624">
      <w:pPr>
        <w:pStyle w:val="ListParagraph"/>
        <w:numPr>
          <w:ilvl w:val="0"/>
          <w:numId w:val="37"/>
        </w:numPr>
        <w:spacing w:after="0" w:line="240" w:lineRule="auto"/>
        <w:jc w:val="both"/>
        <w:rPr>
          <w:lang w:val="ru-RU"/>
        </w:rPr>
      </w:pPr>
      <w:r>
        <w:rPr>
          <w:rFonts w:ascii="Calibri" w:eastAsia="Calibri" w:hAnsi="Calibri" w:cs="Calibri"/>
          <w:bdr w:val="nil"/>
          <w:lang w:val="ru-RU" w:bidi="ru-RU"/>
        </w:rPr>
        <w:t>Доля вторичного и не вторичного сырья, а также подкатегории материала (например, различные промежуточные продукты).</w:t>
      </w:r>
    </w:p>
    <w:p w:rsidR="00B9555D" w:rsidRDefault="00B9555D" w:rsidP="001B5624">
      <w:pPr>
        <w:pStyle w:val="ListParagraph"/>
        <w:numPr>
          <w:ilvl w:val="0"/>
          <w:numId w:val="37"/>
        </w:numPr>
        <w:spacing w:after="0" w:line="240" w:lineRule="auto"/>
        <w:jc w:val="both"/>
      </w:pPr>
      <w:r>
        <w:rPr>
          <w:rFonts w:ascii="Calibri" w:eastAsia="Calibri" w:hAnsi="Calibri" w:cs="Calibri"/>
          <w:bdr w:val="nil"/>
          <w:lang w:val="ru-RU" w:bidi="ru-RU"/>
        </w:rPr>
        <w:t>Активные поставщики.</w:t>
      </w:r>
    </w:p>
    <w:p w:rsidR="00B9555D" w:rsidRDefault="00B9555D" w:rsidP="001B5624">
      <w:pPr>
        <w:pStyle w:val="ListParagraph"/>
        <w:numPr>
          <w:ilvl w:val="0"/>
          <w:numId w:val="37"/>
        </w:numPr>
        <w:spacing w:after="0" w:line="240" w:lineRule="auto"/>
        <w:jc w:val="both"/>
      </w:pPr>
      <w:r>
        <w:rPr>
          <w:rFonts w:ascii="Calibri" w:eastAsia="Calibri" w:hAnsi="Calibri" w:cs="Calibri"/>
          <w:bdr w:val="nil"/>
          <w:lang w:val="ru-RU" w:bidi="ru-RU"/>
        </w:rPr>
        <w:t>Страны происхождения.</w:t>
      </w:r>
    </w:p>
    <w:p w:rsidR="00B9555D" w:rsidRPr="00775B84" w:rsidRDefault="00B9555D" w:rsidP="001B5624">
      <w:pPr>
        <w:pStyle w:val="ListParagraph"/>
        <w:numPr>
          <w:ilvl w:val="0"/>
          <w:numId w:val="37"/>
        </w:numPr>
        <w:spacing w:after="0" w:line="240" w:lineRule="auto"/>
        <w:jc w:val="both"/>
        <w:rPr>
          <w:lang w:val="ru-RU"/>
        </w:rPr>
      </w:pPr>
      <w:r>
        <w:rPr>
          <w:rFonts w:ascii="Calibri" w:eastAsia="Calibri" w:hAnsi="Calibri" w:cs="Calibri"/>
          <w:bdr w:val="nil"/>
          <w:lang w:val="ru-RU" w:bidi="ru-RU"/>
        </w:rPr>
        <w:t>Любые аномалии, наблюдаемые при проверке сделок.</w:t>
      </w:r>
    </w:p>
    <w:p w:rsidR="00B9555D" w:rsidRPr="00775B84" w:rsidRDefault="00B9555D">
      <w:pPr>
        <w:jc w:val="both"/>
        <w:rPr>
          <w:lang w:val="ru-RU"/>
        </w:rPr>
      </w:pPr>
    </w:p>
    <w:p w:rsidR="00B9555D" w:rsidRPr="00775B84" w:rsidRDefault="00B9555D">
      <w:pPr>
        <w:jc w:val="both"/>
        <w:rPr>
          <w:b/>
          <w:lang w:val="ru-RU"/>
        </w:rPr>
      </w:pPr>
      <w:r>
        <w:rPr>
          <w:rFonts w:ascii="Calibri" w:eastAsia="Calibri" w:hAnsi="Calibri" w:cs="Calibri"/>
          <w:b/>
          <w:bCs/>
          <w:bdr w:val="nil"/>
          <w:lang w:val="ru-RU" w:bidi="ru-RU"/>
        </w:rPr>
        <w:t>План отбора образцов с низким риском</w:t>
      </w:r>
    </w:p>
    <w:tbl>
      <w:tblPr>
        <w:tblStyle w:val="TableGrid"/>
        <w:tblW w:w="0" w:type="auto"/>
        <w:tblLook w:val="04A0" w:firstRow="1" w:lastRow="0" w:firstColumn="1" w:lastColumn="0" w:noHBand="0" w:noVBand="1"/>
      </w:tblPr>
      <w:tblGrid>
        <w:gridCol w:w="4275"/>
        <w:gridCol w:w="4241"/>
      </w:tblGrid>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Pr="00775B84" w:rsidRDefault="00B9555D">
            <w:pPr>
              <w:spacing w:after="160" w:line="259" w:lineRule="auto"/>
              <w:jc w:val="both"/>
              <w:rPr>
                <w:rFonts w:ascii="Calibri" w:hAnsi="Calibri"/>
                <w:b/>
                <w:lang w:val="ru-RU"/>
              </w:rPr>
            </w:pPr>
            <w:r>
              <w:rPr>
                <w:rFonts w:ascii="Calibri" w:eastAsia="Calibri" w:hAnsi="Calibri" w:cs="Calibri"/>
                <w:b/>
                <w:bCs/>
                <w:bdr w:val="nil"/>
                <w:lang w:val="ru-RU" w:bidi="ru-RU"/>
              </w:rPr>
              <w:t>Количество операций 1-го уровня и операций с низким риском</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b/>
              </w:rPr>
            </w:pPr>
            <w:r>
              <w:rPr>
                <w:rFonts w:ascii="Calibri" w:eastAsia="Calibri" w:hAnsi="Calibri" w:cs="Calibri"/>
                <w:b/>
                <w:bCs/>
                <w:bdr w:val="nil"/>
                <w:lang w:val="ru-RU" w:bidi="ru-RU"/>
              </w:rPr>
              <w:t>Объем выборки</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1–100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101–250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11–15</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250–500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16–20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501–1000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21–25</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1001–5000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25–30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5001–10000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31–50</w:t>
            </w:r>
          </w:p>
        </w:tc>
      </w:tr>
    </w:tbl>
    <w:p w:rsidR="00B9555D" w:rsidRDefault="00B9555D">
      <w:pPr>
        <w:jc w:val="both"/>
        <w:rPr>
          <w:rFonts w:ascii="Calibri" w:hAnsi="Calibri"/>
          <w:b/>
        </w:rPr>
      </w:pPr>
    </w:p>
    <w:p w:rsidR="001B5624" w:rsidRDefault="001B5624">
      <w:pPr>
        <w:jc w:val="both"/>
        <w:rPr>
          <w:rFonts w:ascii="Calibri" w:hAnsi="Calibri"/>
          <w:b/>
        </w:rPr>
      </w:pPr>
    </w:p>
    <w:p w:rsidR="00B9555D" w:rsidRPr="00775B84" w:rsidRDefault="00B9555D">
      <w:pPr>
        <w:jc w:val="both"/>
        <w:rPr>
          <w:b/>
          <w:lang w:val="ru-RU"/>
        </w:rPr>
      </w:pPr>
      <w:r>
        <w:rPr>
          <w:rFonts w:ascii="Calibri" w:eastAsia="Calibri" w:hAnsi="Calibri" w:cs="Calibri"/>
          <w:b/>
          <w:bCs/>
          <w:bdr w:val="nil"/>
          <w:lang w:val="ru-RU" w:bidi="ru-RU"/>
        </w:rPr>
        <w:t>План отбора образцов с обычным риском</w:t>
      </w:r>
    </w:p>
    <w:tbl>
      <w:tblPr>
        <w:tblStyle w:val="TableGrid"/>
        <w:tblW w:w="0" w:type="auto"/>
        <w:tblLook w:val="04A0" w:firstRow="1" w:lastRow="0" w:firstColumn="1" w:lastColumn="0" w:noHBand="0" w:noVBand="1"/>
      </w:tblPr>
      <w:tblGrid>
        <w:gridCol w:w="4275"/>
        <w:gridCol w:w="4241"/>
      </w:tblGrid>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Pr="00775B84" w:rsidRDefault="00B9555D">
            <w:pPr>
              <w:spacing w:after="160" w:line="259" w:lineRule="auto"/>
              <w:jc w:val="both"/>
              <w:rPr>
                <w:rFonts w:ascii="Calibri" w:hAnsi="Calibri"/>
                <w:b/>
                <w:lang w:val="ru-RU"/>
              </w:rPr>
            </w:pPr>
            <w:r>
              <w:rPr>
                <w:rFonts w:ascii="Calibri" w:eastAsia="Calibri" w:hAnsi="Calibri" w:cs="Calibri"/>
                <w:b/>
                <w:bCs/>
                <w:bdr w:val="nil"/>
                <w:lang w:val="ru-RU" w:bidi="ru-RU"/>
              </w:rPr>
              <w:t>Количество операций 1-го уровня и операций с низким риском</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b/>
              </w:rPr>
            </w:pPr>
            <w:r>
              <w:rPr>
                <w:rFonts w:ascii="Calibri" w:eastAsia="Calibri" w:hAnsi="Calibri" w:cs="Calibri"/>
                <w:b/>
                <w:bCs/>
                <w:bdr w:val="nil"/>
                <w:lang w:val="ru-RU" w:bidi="ru-RU"/>
              </w:rPr>
              <w:t>Объем выборки</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1–100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101–250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11–20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250–500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21–30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501–1000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31–45</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1001–5000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46–100</w:t>
            </w:r>
          </w:p>
        </w:tc>
      </w:tr>
      <w:tr w:rsidR="00D90C8C">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5001–10000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55D" w:rsidRDefault="00B9555D">
            <w:pPr>
              <w:jc w:val="both"/>
              <w:rPr>
                <w:rFonts w:ascii="Calibri" w:hAnsi="Calibri"/>
              </w:rPr>
            </w:pPr>
            <w:r>
              <w:rPr>
                <w:rFonts w:ascii="Calibri" w:eastAsia="Calibri" w:hAnsi="Calibri" w:cs="Calibri"/>
                <w:bdr w:val="nil"/>
                <w:lang w:val="ru-RU" w:bidi="ru-RU"/>
              </w:rPr>
              <w:t>101–250</w:t>
            </w:r>
          </w:p>
        </w:tc>
      </w:tr>
    </w:tbl>
    <w:p w:rsidR="00B9555D" w:rsidRDefault="00B9555D">
      <w:pPr>
        <w:jc w:val="both"/>
        <w:rPr>
          <w:rFonts w:ascii="Calibri" w:hAnsi="Calibri"/>
        </w:rPr>
      </w:pPr>
    </w:p>
    <w:p w:rsidR="00B9555D" w:rsidRPr="00775B84" w:rsidRDefault="00B9555D">
      <w:pPr>
        <w:jc w:val="both"/>
        <w:rPr>
          <w:lang w:val="ru-RU"/>
        </w:rPr>
      </w:pPr>
      <w:r>
        <w:rPr>
          <w:rFonts w:ascii="Calibri" w:eastAsia="Calibri" w:hAnsi="Calibri" w:cs="Calibri"/>
          <w:bdr w:val="nil"/>
          <w:lang w:val="ru-RU" w:bidi="ru-RU"/>
        </w:rPr>
        <w:t>Если остаются разумные сомнения, аудитор должен увеличить размер выборки и обосновать применяемый метод выборки в аудиторском отчете.</w:t>
      </w:r>
    </w:p>
    <w:p w:rsidR="00B9555D" w:rsidRPr="00775B84" w:rsidRDefault="007102BF">
      <w:pPr>
        <w:spacing w:after="0" w:line="240" w:lineRule="auto"/>
        <w:jc w:val="both"/>
        <w:rPr>
          <w:b/>
          <w:lang w:val="ru-RU"/>
        </w:rPr>
      </w:pPr>
      <w:r w:rsidRPr="007102BF">
        <w:rPr>
          <w:b/>
          <w:lang w:val="ru-RU"/>
        </w:rPr>
        <w:br w:type="page"/>
      </w:r>
    </w:p>
    <w:p w:rsidR="00B9555D" w:rsidRPr="00775B84" w:rsidRDefault="00B9555D">
      <w:pPr>
        <w:pStyle w:val="Heading2"/>
        <w:numPr>
          <w:ilvl w:val="0"/>
          <w:numId w:val="0"/>
        </w:numPr>
        <w:spacing w:before="0"/>
        <w:jc w:val="both"/>
        <w:rPr>
          <w:lang w:val="ru-RU"/>
        </w:rPr>
      </w:pPr>
      <w:bookmarkStart w:id="45" w:name="_Toc315084487"/>
      <w:bookmarkStart w:id="46" w:name="_Toc453144193"/>
      <w:r>
        <w:rPr>
          <w:rFonts w:eastAsia="Calibri" w:cs="Calibri"/>
          <w:bdr w:val="nil"/>
          <w:lang w:val="ru-RU" w:bidi="ru-RU"/>
        </w:rPr>
        <w:t>Приложение IV: Производитель олова и типы материала</w:t>
      </w:r>
      <w:bookmarkEnd w:id="45"/>
      <w:bookmarkEnd w:id="46"/>
    </w:p>
    <w:p w:rsidR="00B9555D" w:rsidRPr="00775B84" w:rsidRDefault="00B9555D">
      <w:pPr>
        <w:spacing w:after="0" w:line="240" w:lineRule="auto"/>
        <w:jc w:val="both"/>
        <w:rPr>
          <w:b/>
          <w:lang w:val="ru-RU"/>
        </w:rPr>
      </w:pPr>
      <w:r>
        <w:rPr>
          <w:rFonts w:ascii="Calibri" w:eastAsia="Calibri" w:hAnsi="Calibri" w:cs="Calibri"/>
          <w:bdr w:val="nil"/>
          <w:lang w:val="ru-RU" w:bidi="ru-RU"/>
        </w:rPr>
        <w:br/>
      </w:r>
      <w:r>
        <w:rPr>
          <w:rFonts w:ascii="Calibri" w:eastAsia="Calibri" w:hAnsi="Calibri" w:cs="Calibri"/>
          <w:b/>
          <w:bCs/>
          <w:bdr w:val="nil"/>
          <w:lang w:val="ru-RU" w:bidi="ru-RU"/>
        </w:rPr>
        <w:t>Производители олова</w:t>
      </w:r>
    </w:p>
    <w:p w:rsidR="00B9555D" w:rsidRPr="00B9555D" w:rsidRDefault="00B9555D">
      <w:pPr>
        <w:spacing w:after="0" w:line="240" w:lineRule="auto"/>
        <w:jc w:val="both"/>
        <w:rPr>
          <w:lang w:val="ru-RU"/>
        </w:rPr>
      </w:pPr>
      <w:r>
        <w:rPr>
          <w:rFonts w:ascii="Calibri" w:eastAsia="Calibri" w:hAnsi="Calibri" w:cs="Calibri"/>
          <w:bdr w:val="nil"/>
          <w:lang w:val="ru-RU" w:bidi="ru-RU"/>
        </w:rPr>
        <w:t>На последующих стадиях процесса плавки, компании могут выполнять ряд функций по обработке или переработке металла, такие как рафинирование или легирование, и могут иметь возможность использовать диапазон первичных или вторичных оловосодержащих материалов, создавая возможность войти в цепочку поставок для материалов, не прошедших проверку в соответствии с CFSP. С учетом этой сложной ситуации (см. рисунок 1 ниже), может оказаться необходимым независимый аудит или иная форма оценки компаний, не являющихся металлургическими заводами. Ниже представлены примечания относительно возможной оценки компаний по рафинированию, производителей продукции из олова и торговых компаний.</w:t>
      </w:r>
    </w:p>
    <w:p w:rsidR="00B9555D" w:rsidRPr="00B9555D" w:rsidRDefault="00B9555D">
      <w:pPr>
        <w:spacing w:after="0" w:line="240" w:lineRule="auto"/>
        <w:jc w:val="both"/>
        <w:rPr>
          <w:i/>
          <w:lang w:val="ru-RU"/>
        </w:rPr>
      </w:pPr>
    </w:p>
    <w:p w:rsidR="00B9555D" w:rsidRPr="00B9555D" w:rsidRDefault="00B9555D">
      <w:pPr>
        <w:spacing w:after="0" w:line="240" w:lineRule="auto"/>
        <w:jc w:val="both"/>
        <w:rPr>
          <w:lang w:val="ru-RU"/>
        </w:rPr>
      </w:pPr>
      <w:r>
        <w:rPr>
          <w:rFonts w:ascii="Calibri" w:eastAsia="Calibri" w:hAnsi="Calibri" w:cs="Calibri"/>
          <w:i/>
          <w:iCs/>
          <w:bdr w:val="nil"/>
          <w:lang w:val="ru-RU" w:bidi="ru-RU"/>
        </w:rPr>
        <w:t>Компании по рафинированию олова:</w:t>
      </w:r>
      <w:r>
        <w:rPr>
          <w:rFonts w:ascii="Calibri" w:eastAsia="Calibri" w:hAnsi="Calibri" w:cs="Calibri"/>
          <w:bdr w:val="nil"/>
          <w:lang w:val="ru-RU" w:bidi="ru-RU"/>
        </w:rPr>
        <w:t xml:space="preserve"> </w:t>
      </w: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Металлургические заводы обычно осуществляют рафинирование на металлургическом предприятии, чтобы удалить примеси или другие нежелательные вещества из выходящего металлического олова на металлургическом заводе, и с целью производства полностью рафинированного олова различных марок. Стадия рафинирования, если она происходит на металлургическом заводе, будет включена в оценку материального баланса и оценку СВ металлургического завода, тем самым обеспечивая проверку того, что входящее сырье на металлургических заводах получено из «неконфликтного» источника. </w:t>
      </w:r>
    </w:p>
    <w:p w:rsidR="00B9555D" w:rsidRPr="00B9555D" w:rsidRDefault="00B9555D">
      <w:pPr>
        <w:spacing w:after="0" w:line="240" w:lineRule="auto"/>
        <w:jc w:val="both"/>
        <w:rPr>
          <w:i/>
          <w:lang w:val="ru-RU"/>
        </w:rPr>
      </w:pPr>
    </w:p>
    <w:p w:rsidR="00B9555D" w:rsidRPr="00B9555D" w:rsidRDefault="00B9555D">
      <w:pPr>
        <w:spacing w:after="0" w:line="240" w:lineRule="auto"/>
        <w:jc w:val="both"/>
        <w:rPr>
          <w:lang w:val="ru-RU"/>
        </w:rPr>
      </w:pPr>
      <w:r>
        <w:rPr>
          <w:rFonts w:ascii="Calibri" w:eastAsia="Calibri" w:hAnsi="Calibri" w:cs="Calibri"/>
          <w:i/>
          <w:iCs/>
          <w:bdr w:val="nil"/>
          <w:lang w:val="ru-RU" w:bidi="ru-RU"/>
        </w:rPr>
        <w:t>Компании по производству продукции из олова:</w:t>
      </w:r>
      <w:r>
        <w:rPr>
          <w:rFonts w:ascii="Calibri" w:eastAsia="Calibri" w:hAnsi="Calibri" w:cs="Calibri"/>
          <w:bdr w:val="nil"/>
          <w:lang w:val="ru-RU" w:bidi="ru-RU"/>
        </w:rPr>
        <w:t xml:space="preserve"> </w:t>
      </w: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В то время как производители продукции, такие как производители припоя и других сплавов, традиционно не считаются металлургическими заводами или заводами по рафинированию, некоторые из них могут иметь возможность использовать диапазон входящих материалов помимо стандартного сорта(-ов) олова, в частности низкосортное олово/олово с примесями или олово, не имеющее товарного знака. Заводы по рафинированию, принадлежащие металлургическим комбинатам, а также независимые заводы по рафинированию, также могут продолжать обработку для производства продукции из олова, такой как припой.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Различие между заводом по рафинированию и производителем сплава, особенно, когда могут быть использованы вторичные входящие материалы, не ясно. Необходимость проведения аудиторской проверки источников исходных материалов таких компаний будет оцениваться CFSP на индивидуальной основе в зависимости от возможностей и операций компании. </w:t>
      </w:r>
    </w:p>
    <w:p w:rsidR="00B9555D" w:rsidRPr="00B9555D" w:rsidRDefault="00B9555D">
      <w:pPr>
        <w:pStyle w:val="Caption"/>
        <w:spacing w:after="0"/>
        <w:jc w:val="both"/>
        <w:rPr>
          <w:lang w:val="ru-RU"/>
        </w:rPr>
      </w:pPr>
    </w:p>
    <w:p w:rsidR="00B9555D" w:rsidRPr="001B5624" w:rsidRDefault="00B9555D">
      <w:pPr>
        <w:pStyle w:val="Caption"/>
        <w:spacing w:after="0"/>
        <w:jc w:val="both"/>
        <w:rPr>
          <w:lang w:val="ru-RU"/>
        </w:rPr>
      </w:pPr>
      <w:r>
        <w:rPr>
          <w:rFonts w:ascii="Calibri" w:eastAsia="Calibri" w:hAnsi="Calibri" w:cs="Calibri"/>
          <w:color w:val="595959"/>
          <w:bdr w:val="nil"/>
          <w:lang w:val="ru-RU" w:bidi="ru-RU"/>
        </w:rPr>
        <w:t xml:space="preserve">Рисунок: </w:t>
      </w:r>
      <w:r w:rsidR="007102BF">
        <w:fldChar w:fldCharType="begin"/>
      </w:r>
      <w:r w:rsidRPr="001B5624">
        <w:rPr>
          <w:lang w:val="ru-RU"/>
        </w:rPr>
        <w:instrText xml:space="preserve"> </w:instrText>
      </w:r>
      <w:r>
        <w:instrText>SEQ</w:instrText>
      </w:r>
      <w:r w:rsidRPr="001B5624">
        <w:rPr>
          <w:lang w:val="ru-RU"/>
        </w:rPr>
        <w:instrText xml:space="preserve"> </w:instrText>
      </w:r>
      <w:r>
        <w:instrText>Figure</w:instrText>
      </w:r>
      <w:r w:rsidRPr="001B5624">
        <w:rPr>
          <w:lang w:val="ru-RU"/>
        </w:rPr>
        <w:instrText xml:space="preserve"> \* </w:instrText>
      </w:r>
      <w:r>
        <w:instrText>ARABIC</w:instrText>
      </w:r>
      <w:r w:rsidRPr="001B5624">
        <w:rPr>
          <w:lang w:val="ru-RU"/>
        </w:rPr>
        <w:instrText xml:space="preserve"> </w:instrText>
      </w:r>
      <w:r w:rsidR="007102BF">
        <w:fldChar w:fldCharType="separate"/>
      </w:r>
      <w:r w:rsidRPr="001B5624">
        <w:rPr>
          <w:noProof/>
          <w:lang w:val="ru-RU"/>
        </w:rPr>
        <w:t>2</w:t>
      </w:r>
      <w:r w:rsidR="007102BF">
        <w:rPr>
          <w:noProof/>
        </w:rPr>
        <w:fldChar w:fldCharType="end"/>
      </w:r>
      <w:r>
        <w:rPr>
          <w:rFonts w:ascii="Calibri" w:eastAsia="Calibri" w:hAnsi="Calibri" w:cs="Calibri"/>
          <w:color w:val="595959"/>
          <w:bdr w:val="nil"/>
          <w:lang w:val="ru-RU" w:bidi="ru-RU"/>
        </w:rPr>
        <w:t>сложность цепочки поставок олова</w:t>
      </w:r>
    </w:p>
    <w:p w:rsidR="00B9555D" w:rsidRDefault="004304A7">
      <w:pPr>
        <w:spacing w:after="0" w:line="240" w:lineRule="auto"/>
        <w:jc w:val="both"/>
      </w:pP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638810</wp:posOffset>
                </wp:positionH>
                <wp:positionV relativeFrom="paragraph">
                  <wp:posOffset>1440815</wp:posOffset>
                </wp:positionV>
                <wp:extent cx="455930" cy="361315"/>
                <wp:effectExtent l="635" t="254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6131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ПРОИЗВОДИТЕЛЬ КОНЕЧНОГО ПРОДУКТА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left:0;text-align:left;margin-left:50.3pt;margin-top:113.45pt;width:35.9pt;height:2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" fillcolor="#e2ecf8" stroked="f">
                <v:textbox inset="0,0,0,0">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ПРОИЗВОДИТЕЛЬ КОНЕЧНОГО ПРОДУКТА</w:t>
                      </w:r>
                    </w:p>
                  </w:txbxContent>
                </v:textbox>
              </v:shape>
            </w:pict>
          </mc:Fallback>
        </mc:AlternateContent>
      </w: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2004060</wp:posOffset>
                </wp:positionH>
                <wp:positionV relativeFrom="paragraph">
                  <wp:posOffset>42545</wp:posOffset>
                </wp:positionV>
                <wp:extent cx="534035" cy="265430"/>
                <wp:effectExtent l="3810" t="444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6543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C55F5C"/>
                                <w:sz w:val="9"/>
                                <w:szCs w:val="9"/>
                              </w:rPr>
                            </w:pPr>
                            <w:r w:rsidRPr="001B5624">
                              <w:rPr>
                                <w:rFonts w:ascii="Arial" w:eastAsia="Arial" w:hAnsi="Arial" w:cs="Arial"/>
                                <w:b/>
                                <w:bCs/>
                                <w:color w:val="C55F5C"/>
                                <w:sz w:val="9"/>
                                <w:szCs w:val="9"/>
                                <w:bdr w:val="nil"/>
                                <w:lang w:val="ru-RU" w:bidi="ru-RU"/>
                              </w:rPr>
                              <w:t>МЕТАЛЛУРГИЧЕСКИЙ ЗАВОД, НЕ ЯВЛЯЮЩИЙСЯ CFS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left:0;text-align:left;margin-left:157.8pt;margin-top:3.35pt;width:42.05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" fillcolor="#f2dcdb" stroked="f">
                <v:textbox inset="0,0,0,0">
                  <w:txbxContent>
                    <w:p w:rsidR="001E529A" w:rsidRPr="001B5624" w:rsidRDefault="001E529A" w:rsidP="00B9555D">
                      <w:pPr>
                        <w:spacing w:after="0" w:line="240" w:lineRule="auto"/>
                        <w:jc w:val="center"/>
                        <w:rPr>
                          <w:rFonts w:ascii="Arial" w:hAnsi="Arial" w:cs="Arial"/>
                          <w:b/>
                          <w:color w:val="C55F5C"/>
                          <w:sz w:val="9"/>
                          <w:szCs w:val="9"/>
                        </w:rPr>
                      </w:pPr>
                      <w:r w:rsidRPr="001B5624">
                        <w:rPr>
                          <w:rFonts w:ascii="Arial" w:eastAsia="Arial" w:hAnsi="Arial" w:cs="Arial"/>
                          <w:b/>
                          <w:bCs/>
                          <w:color w:val="C55F5C"/>
                          <w:sz w:val="9"/>
                          <w:szCs w:val="9"/>
                          <w:bdr w:val="nil"/>
                          <w:lang w:val="ru-RU" w:bidi="ru-RU"/>
                        </w:rPr>
                        <w:t>МЕТАЛЛУРГИЧЕСКИЙ ЗАВОД, НЕ ЯВЛЯЮЩИЙСЯ CFS</w:t>
                      </w:r>
                    </w:p>
                  </w:txbxContent>
                </v:textbox>
              </v:shape>
            </w:pict>
          </mc:Fallback>
        </mc:AlternateContent>
      </w:r>
      <w:r>
        <w:rPr>
          <w:noProof/>
          <w:lang w:eastAsia="en-US"/>
        </w:rPr>
        <mc:AlternateContent>
          <mc:Choice Requires="wps">
            <w:drawing>
              <wp:anchor distT="0" distB="0" distL="114300" distR="114300" simplePos="0" relativeHeight="251708416" behindDoc="0" locked="0" layoutInCell="1" allowOverlap="1">
                <wp:simplePos x="0" y="0"/>
                <wp:positionH relativeFrom="column">
                  <wp:posOffset>638175</wp:posOffset>
                </wp:positionH>
                <wp:positionV relativeFrom="paragraph">
                  <wp:posOffset>215265</wp:posOffset>
                </wp:positionV>
                <wp:extent cx="433705" cy="322580"/>
                <wp:effectExtent l="0" t="0" r="444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22580"/>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ОСНОВНОЙ МЕТАЛЛУРГИЧЕСКИЙ ЗАВОД CFS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left:0;text-align:left;margin-left:50.25pt;margin-top:16.95pt;width:34.15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" fillcolor="#e2ecf8" stroked="f">
                <v:textbox inset="0,0,0,0">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ОСНОВНОЙ МЕТАЛЛУРГИЧЕСКИЙ ЗАВОД CFS</w:t>
                      </w: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673100</wp:posOffset>
                </wp:positionH>
                <wp:positionV relativeFrom="paragraph">
                  <wp:posOffset>1108075</wp:posOffset>
                </wp:positionV>
                <wp:extent cx="372110" cy="297180"/>
                <wp:effectExtent l="0" t="3175" r="254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97180"/>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ПРОИЗВОДИТЕЛЬ СПЛАВОВ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left:0;text-align:left;margin-left:53pt;margin-top:87.25pt;width:29.3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" fillcolor="#e2ecf8" stroked="f">
                <v:textbox inset="0,0,0,0">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ПРОИЗВОДИТЕЛЬ СПЛАВОВ</w:t>
                      </w:r>
                    </w:p>
                  </w:txbxContent>
                </v:textbox>
              </v:shape>
            </w:pict>
          </mc:Fallback>
        </mc:AlternateContent>
      </w: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661670</wp:posOffset>
                </wp:positionH>
                <wp:positionV relativeFrom="paragraph">
                  <wp:posOffset>619760</wp:posOffset>
                </wp:positionV>
                <wp:extent cx="394335" cy="238125"/>
                <wp:effectExtent l="4445" t="63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3812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ЗАВОД ПО РАФИНИРОВАНИЮ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7" type="#_x0000_t202" style="position:absolute;left:0;text-align:left;margin-left:52.1pt;margin-top:48.8pt;width:31.0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" fillcolor="#e2ecf8" stroked="f">
                <v:textbox inset="0,0,0,0">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ЗАВОД ПО РАФИНИРОВАНИЮ</w:t>
                      </w:r>
                    </w:p>
                  </w:txbxContent>
                </v:textbox>
              </v:shape>
            </w:pict>
          </mc:Fallback>
        </mc:AlternateContent>
      </w:r>
      <w:r>
        <w:rPr>
          <w:noProof/>
          <w:lang w:eastAsia="en-US"/>
        </w:rPr>
        <mc:AlternateContent>
          <mc:Choice Requires="wps">
            <w:drawing>
              <wp:anchor distT="0" distB="0" distL="114300" distR="114300" simplePos="0" relativeHeight="251707392" behindDoc="0" locked="0" layoutInCell="1" allowOverlap="1">
                <wp:simplePos x="0" y="0"/>
                <wp:positionH relativeFrom="column">
                  <wp:posOffset>42545</wp:posOffset>
                </wp:positionH>
                <wp:positionV relativeFrom="paragraph">
                  <wp:posOffset>741680</wp:posOffset>
                </wp:positionV>
                <wp:extent cx="512445" cy="419735"/>
                <wp:effectExtent l="444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419735"/>
                        </a:xfrm>
                        <a:prstGeom prst="rect">
                          <a:avLst/>
                        </a:prstGeom>
                        <a:solidFill>
                          <a:srgbClr val="E2EC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ВТОРИЧНЫЙ МЕТАЛЛУРГИЧЕСКИЙ ЗАВОД CFS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8" type="#_x0000_t202" style="position:absolute;left:0;text-align:left;margin-left:3.35pt;margin-top:58.4pt;width:40.35pt;height:3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" fillcolor="#e2ecf8" stroked="f">
                <v:textbox inset="0,0,0,0">
                  <w:txbxContent>
                    <w:p w:rsidR="001E529A" w:rsidRPr="001B5624" w:rsidRDefault="001E529A" w:rsidP="00B9555D">
                      <w:pPr>
                        <w:spacing w:after="0" w:line="240" w:lineRule="auto"/>
                        <w:jc w:val="center"/>
                        <w:rPr>
                          <w:rFonts w:ascii="Arial" w:hAnsi="Arial" w:cs="Arial"/>
                          <w:b/>
                          <w:color w:val="3C5678"/>
                          <w:sz w:val="10"/>
                          <w:szCs w:val="10"/>
                        </w:rPr>
                      </w:pPr>
                      <w:r w:rsidRPr="001B5624">
                        <w:rPr>
                          <w:rFonts w:ascii="Arial" w:eastAsia="Arial" w:hAnsi="Arial" w:cs="Arial"/>
                          <w:b/>
                          <w:bCs/>
                          <w:color w:val="3C5678"/>
                          <w:sz w:val="10"/>
                          <w:szCs w:val="10"/>
                          <w:bdr w:val="nil"/>
                          <w:lang w:val="ru-RU" w:bidi="ru-RU"/>
                        </w:rPr>
                        <w:t>ВТОРИЧНЫЙ МЕТАЛЛУРГИЧЕСКИЙ ЗАВОД CFS</w:t>
                      </w:r>
                    </w:p>
                  </w:txbxContent>
                </v:textbox>
              </v:shape>
            </w:pict>
          </mc:Fallback>
        </mc:AlternateContent>
      </w:r>
      <w:r w:rsidR="00B9555D">
        <w:rPr>
          <w:noProof/>
          <w:lang w:eastAsia="en-US"/>
        </w:rPr>
        <w:drawing>
          <wp:inline distT="0" distB="0" distL="0" distR="0">
            <wp:extent cx="2574299" cy="18237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5402" cy="1824502"/>
                    </a:xfrm>
                    <a:prstGeom prst="rect">
                      <a:avLst/>
                    </a:prstGeom>
                    <a:noFill/>
                    <a:ln>
                      <a:noFill/>
                    </a:ln>
                  </pic:spPr>
                </pic:pic>
              </a:graphicData>
            </a:graphic>
          </wp:inline>
        </w:drawing>
      </w:r>
    </w:p>
    <w:p w:rsidR="00B9555D" w:rsidRPr="00775B84" w:rsidRDefault="00B9555D">
      <w:pPr>
        <w:spacing w:after="0" w:line="240" w:lineRule="auto"/>
        <w:jc w:val="both"/>
        <w:rPr>
          <w:rFonts w:ascii="Calibri" w:hAnsi="Calibri"/>
          <w:b/>
          <w:lang w:val="ru-RU"/>
        </w:rPr>
      </w:pPr>
      <w:r>
        <w:rPr>
          <w:rFonts w:ascii="Calibri" w:eastAsia="Calibri" w:hAnsi="Calibri" w:cs="Calibri"/>
          <w:b/>
          <w:bCs/>
          <w:bdr w:val="nil"/>
          <w:lang w:val="ru-RU" w:bidi="ru-RU"/>
        </w:rPr>
        <w:t>Типы материалов</w:t>
      </w: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 xml:space="preserve">Олово имеет множество применений, как в качестве металла, так и в качестве органических и неорганических соединений. Поэтому оловосодержащий материал может происходить из сотен источников и не может быть описан конкретно. </w:t>
      </w:r>
    </w:p>
    <w:p w:rsidR="00B9555D" w:rsidRPr="00B9555D" w:rsidRDefault="00B9555D">
      <w:pPr>
        <w:spacing w:after="0" w:line="240" w:lineRule="auto"/>
        <w:jc w:val="both"/>
        <w:rPr>
          <w:rFonts w:ascii="Calibri" w:hAnsi="Calibri"/>
          <w:lang w:val="ru-RU"/>
        </w:rPr>
      </w:pP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Металлургический завод может получить от металлургического завода-поставщика или изготовителя продукции из олова материал не в форме слитка, в состав которого в основном входит олово, и который не используется для его основной цели. В этом случае данный материал не подпадает под определение вторичных материалов.</w:t>
      </w: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В качестве показателя, вторичные материалы и источники могут включать, помимо прочего, следующие пункты:</w:t>
      </w:r>
    </w:p>
    <w:p w:rsidR="00B9555D" w:rsidRPr="00B9555D" w:rsidRDefault="00B9555D">
      <w:pPr>
        <w:spacing w:after="0" w:line="240" w:lineRule="auto"/>
        <w:jc w:val="both"/>
        <w:rPr>
          <w:rFonts w:ascii="Calibri" w:hAnsi="Calibri"/>
          <w:lang w:val="ru-RU"/>
        </w:rPr>
      </w:pP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1. Производство оловянных труб, фольги и других аналогичных форм. Производители олова и сплавов олова, свинца, меди (например, латунь, бронза, литая латунь, подшипниковый сплав и т.д.), цинка, титана, алюминия, стали, чугуна и производители ряда других металлических сплавов.</w:t>
      </w:r>
    </w:p>
    <w:p w:rsidR="00B9555D" w:rsidRPr="00B9555D" w:rsidRDefault="00B9555D">
      <w:pPr>
        <w:pStyle w:val="ListParagraph"/>
        <w:numPr>
          <w:ilvl w:val="0"/>
          <w:numId w:val="8"/>
        </w:numPr>
        <w:spacing w:after="0" w:line="240" w:lineRule="auto"/>
        <w:jc w:val="both"/>
        <w:rPr>
          <w:rFonts w:ascii="Calibri" w:hAnsi="Calibri"/>
          <w:lang w:val="ru-RU"/>
        </w:rPr>
      </w:pPr>
      <w:r>
        <w:rPr>
          <w:rFonts w:ascii="Calibri" w:eastAsia="Calibri" w:hAnsi="Calibri" w:cs="Calibri"/>
          <w:bdr w:val="nil"/>
          <w:lang w:val="ru-RU" w:bidi="ru-RU"/>
        </w:rPr>
        <w:t>Плавкий шлак, окалина, зола и прорыв расплавленного металла от литейных процессов</w:t>
      </w:r>
    </w:p>
    <w:p w:rsidR="00B9555D" w:rsidRPr="00B9555D" w:rsidRDefault="00B9555D">
      <w:pPr>
        <w:pStyle w:val="ListParagraph"/>
        <w:numPr>
          <w:ilvl w:val="0"/>
          <w:numId w:val="8"/>
        </w:numPr>
        <w:spacing w:after="0" w:line="240" w:lineRule="auto"/>
        <w:jc w:val="both"/>
        <w:rPr>
          <w:rFonts w:ascii="Calibri" w:hAnsi="Calibri"/>
          <w:lang w:val="ru-RU"/>
        </w:rPr>
      </w:pPr>
      <w:r>
        <w:rPr>
          <w:rFonts w:ascii="Calibri" w:eastAsia="Calibri" w:hAnsi="Calibri" w:cs="Calibri"/>
          <w:bdr w:val="nil"/>
          <w:lang w:val="ru-RU" w:bidi="ru-RU"/>
        </w:rPr>
        <w:t>Рафинировочный и обедненный шлак и кричный шлак (шлак выпускается в жидкой форме)</w:t>
      </w:r>
    </w:p>
    <w:p w:rsidR="00B9555D" w:rsidRPr="00B9555D" w:rsidRDefault="00B9555D">
      <w:pPr>
        <w:pStyle w:val="ListParagraph"/>
        <w:numPr>
          <w:ilvl w:val="0"/>
          <w:numId w:val="8"/>
        </w:numPr>
        <w:spacing w:after="0" w:line="240" w:lineRule="auto"/>
        <w:jc w:val="both"/>
        <w:rPr>
          <w:rFonts w:ascii="Calibri" w:hAnsi="Calibri"/>
          <w:lang w:val="ru-RU"/>
        </w:rPr>
      </w:pPr>
      <w:r>
        <w:rPr>
          <w:rFonts w:ascii="Calibri" w:eastAsia="Calibri" w:hAnsi="Calibri" w:cs="Calibri"/>
          <w:bdr w:val="nil"/>
          <w:lang w:val="ru-RU" w:bidi="ru-RU"/>
        </w:rPr>
        <w:t>Обрезки, не удовлетворяющий техническим условиям или загрязненный материал</w:t>
      </w:r>
    </w:p>
    <w:p w:rsidR="00B9555D" w:rsidRDefault="00B9555D">
      <w:pPr>
        <w:pStyle w:val="ListParagraph"/>
        <w:numPr>
          <w:ilvl w:val="0"/>
          <w:numId w:val="8"/>
        </w:numPr>
        <w:spacing w:after="0" w:line="240" w:lineRule="auto"/>
        <w:jc w:val="both"/>
        <w:rPr>
          <w:rFonts w:ascii="Calibri" w:hAnsi="Calibri"/>
        </w:rPr>
      </w:pPr>
      <w:r>
        <w:rPr>
          <w:rFonts w:ascii="Calibri" w:eastAsia="Calibri" w:hAnsi="Calibri" w:cs="Calibri"/>
          <w:bdr w:val="nil"/>
          <w:lang w:val="ru-RU" w:bidi="ru-RU"/>
        </w:rPr>
        <w:t>Шлам и пыль газоочистки</w:t>
      </w:r>
    </w:p>
    <w:p w:rsidR="00B9555D" w:rsidRDefault="00B9555D">
      <w:pPr>
        <w:pStyle w:val="ListParagraph"/>
        <w:numPr>
          <w:ilvl w:val="0"/>
          <w:numId w:val="8"/>
        </w:numPr>
        <w:spacing w:after="0" w:line="240" w:lineRule="auto"/>
        <w:jc w:val="both"/>
        <w:rPr>
          <w:rFonts w:ascii="Calibri" w:hAnsi="Calibri"/>
        </w:rPr>
      </w:pPr>
      <w:r>
        <w:rPr>
          <w:rFonts w:ascii="Calibri" w:eastAsia="Calibri" w:hAnsi="Calibri" w:cs="Calibri"/>
          <w:bdr w:val="nil"/>
          <w:lang w:val="ru-RU" w:bidi="ru-RU"/>
        </w:rPr>
        <w:t>Шлам водоочистки</w:t>
      </w:r>
    </w:p>
    <w:p w:rsidR="00B9555D" w:rsidRPr="00775B84" w:rsidRDefault="00B9555D">
      <w:pPr>
        <w:pStyle w:val="ListParagraph"/>
        <w:numPr>
          <w:ilvl w:val="0"/>
          <w:numId w:val="8"/>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2. Производители сплава — компоненты, порошки или конечные продукты, для целого ряда отраслей промышленности, таких как автомобильная промышленность, электротехника и электроника, водопроводное дело и строительство, производство радиаторов, подшипники, пайки твердым припоем, монеты, печать, моделирование, обогащение на отсадочной машине и крепежная оснастка, боеприпасы, стоматологические изделия, декоративные изделия, игрушки и ювелирные изделия, а также для различных типов общего машиностроения.</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Зола, шлаки, окалина и стоки шлака с расплава при отливке анодов</w:t>
      </w:r>
    </w:p>
    <w:p w:rsidR="00B9555D" w:rsidRDefault="00B9555D">
      <w:pPr>
        <w:pStyle w:val="ListParagraph"/>
        <w:numPr>
          <w:ilvl w:val="0"/>
          <w:numId w:val="9"/>
        </w:numPr>
        <w:spacing w:after="0" w:line="240" w:lineRule="auto"/>
        <w:jc w:val="both"/>
        <w:rPr>
          <w:rFonts w:ascii="Calibri" w:hAnsi="Calibri"/>
        </w:rPr>
      </w:pPr>
      <w:r>
        <w:rPr>
          <w:rFonts w:ascii="Calibri" w:eastAsia="Calibri" w:hAnsi="Calibri" w:cs="Calibri"/>
          <w:bdr w:val="nil"/>
          <w:lang w:val="ru-RU" w:bidi="ru-RU"/>
        </w:rPr>
        <w:t>Загрязненный металл или отходы металла</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Не удовлетворяющий техническим условиям или загрязненный материал</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Металлические блоки или элементы, такие как обрезки дефектов отливок</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Шлаковики и центральные стояки от процессов отливок</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Провод с изношенной изоляцией, полоса, отходы при штамповке, обрезь, токарная стружка, обломки, металлическая стружка, пыль, порошок и т.д.</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Отходы обработки, шлифовки и полировки, мелкозернистые частицы материала от шаровой мельницы</w:t>
      </w:r>
    </w:p>
    <w:p w:rsidR="00B9555D" w:rsidRDefault="00B9555D">
      <w:pPr>
        <w:pStyle w:val="ListParagraph"/>
        <w:numPr>
          <w:ilvl w:val="0"/>
          <w:numId w:val="9"/>
        </w:numPr>
        <w:spacing w:after="0" w:line="240" w:lineRule="auto"/>
        <w:jc w:val="both"/>
        <w:rPr>
          <w:rFonts w:ascii="Calibri" w:hAnsi="Calibri"/>
        </w:rPr>
      </w:pPr>
      <w:r>
        <w:rPr>
          <w:rFonts w:ascii="Calibri" w:eastAsia="Calibri" w:hAnsi="Calibri" w:cs="Calibri"/>
          <w:bdr w:val="nil"/>
          <w:lang w:val="ru-RU" w:bidi="ru-RU"/>
        </w:rPr>
        <w:t>Шлам и пыль газоочистки</w:t>
      </w:r>
    </w:p>
    <w:p w:rsidR="00B9555D" w:rsidRDefault="00B9555D">
      <w:pPr>
        <w:pStyle w:val="ListParagraph"/>
        <w:numPr>
          <w:ilvl w:val="0"/>
          <w:numId w:val="9"/>
        </w:numPr>
        <w:spacing w:after="0" w:line="240" w:lineRule="auto"/>
        <w:jc w:val="both"/>
        <w:rPr>
          <w:rFonts w:ascii="Calibri" w:hAnsi="Calibri"/>
        </w:rPr>
      </w:pPr>
      <w:r>
        <w:rPr>
          <w:rFonts w:ascii="Calibri" w:eastAsia="Calibri" w:hAnsi="Calibri" w:cs="Calibri"/>
          <w:bdr w:val="nil"/>
          <w:lang w:val="ru-RU" w:bidi="ru-RU"/>
        </w:rPr>
        <w:t>Шлам водоочистки</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Pr="00775B84" w:rsidRDefault="00B9555D">
      <w:pPr>
        <w:pStyle w:val="ListParagraph"/>
        <w:numPr>
          <w:ilvl w:val="0"/>
          <w:numId w:val="9"/>
        </w:numPr>
        <w:spacing w:after="0" w:line="240" w:lineRule="auto"/>
        <w:jc w:val="both"/>
        <w:rPr>
          <w:rFonts w:ascii="Calibri" w:hAnsi="Calibri"/>
          <w:lang w:val="ru-RU"/>
        </w:rPr>
      </w:pPr>
      <w:r>
        <w:rPr>
          <w:rFonts w:ascii="Calibri" w:eastAsia="Calibri" w:hAnsi="Calibri" w:cs="Calibri"/>
          <w:bdr w:val="nil"/>
          <w:lang w:val="ru-RU" w:bidi="ru-RU"/>
        </w:rPr>
        <w:t>Медные шлаки и тугоплавкие шлаки от промышленности по получению сплавов на медной основе или других сплавов.</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3. Производители пластин с печатным монтажом и другие промышленные потребители любого типа припоя из свинца, без примеси свинца, высокотемпературного или другого припоя</w:t>
      </w:r>
    </w:p>
    <w:p w:rsidR="00B9555D" w:rsidRDefault="00B9555D">
      <w:pPr>
        <w:pStyle w:val="ListParagraph"/>
        <w:numPr>
          <w:ilvl w:val="0"/>
          <w:numId w:val="10"/>
        </w:numPr>
        <w:spacing w:after="0" w:line="240" w:lineRule="auto"/>
        <w:jc w:val="both"/>
        <w:rPr>
          <w:rFonts w:ascii="Calibri" w:hAnsi="Calibri"/>
        </w:rPr>
      </w:pPr>
      <w:r>
        <w:rPr>
          <w:rFonts w:ascii="Calibri" w:eastAsia="Calibri" w:hAnsi="Calibri" w:cs="Calibri"/>
          <w:bdr w:val="nil"/>
          <w:lang w:val="ru-RU" w:bidi="ru-RU"/>
        </w:rPr>
        <w:t>Припойный шлак</w:t>
      </w:r>
    </w:p>
    <w:p w:rsidR="00B9555D" w:rsidRDefault="00B9555D">
      <w:pPr>
        <w:pStyle w:val="ListParagraph"/>
        <w:numPr>
          <w:ilvl w:val="0"/>
          <w:numId w:val="10"/>
        </w:numPr>
        <w:spacing w:after="0" w:line="240" w:lineRule="auto"/>
        <w:jc w:val="both"/>
        <w:rPr>
          <w:rFonts w:ascii="Calibri" w:hAnsi="Calibri"/>
        </w:rPr>
      </w:pPr>
      <w:r>
        <w:rPr>
          <w:rFonts w:ascii="Calibri" w:eastAsia="Calibri" w:hAnsi="Calibri" w:cs="Calibri"/>
          <w:bdr w:val="nil"/>
          <w:lang w:val="ru-RU" w:bidi="ru-RU"/>
        </w:rPr>
        <w:t>Отработанные аноды</w:t>
      </w:r>
    </w:p>
    <w:p w:rsidR="00B9555D" w:rsidRPr="00775B84" w:rsidRDefault="00B9555D">
      <w:pPr>
        <w:pStyle w:val="ListParagraph"/>
        <w:numPr>
          <w:ilvl w:val="0"/>
          <w:numId w:val="10"/>
        </w:numPr>
        <w:spacing w:after="0" w:line="240" w:lineRule="auto"/>
        <w:jc w:val="both"/>
        <w:rPr>
          <w:rFonts w:ascii="Calibri" w:hAnsi="Calibri"/>
          <w:lang w:val="ru-RU"/>
        </w:rPr>
      </w:pPr>
      <w:r>
        <w:rPr>
          <w:rFonts w:ascii="Calibri" w:eastAsia="Calibri" w:hAnsi="Calibri" w:cs="Calibri"/>
          <w:bdr w:val="nil"/>
          <w:lang w:val="ru-RU" w:bidi="ru-RU"/>
        </w:rPr>
        <w:t>Рециркулируемые припои (например, пруток, паста, шарики, преформы, проволока)</w:t>
      </w:r>
    </w:p>
    <w:p w:rsidR="00B9555D" w:rsidRDefault="00B9555D">
      <w:pPr>
        <w:pStyle w:val="ListParagraph"/>
        <w:numPr>
          <w:ilvl w:val="0"/>
          <w:numId w:val="10"/>
        </w:numPr>
        <w:spacing w:after="0" w:line="240" w:lineRule="auto"/>
        <w:jc w:val="both"/>
        <w:rPr>
          <w:rFonts w:ascii="Calibri" w:hAnsi="Calibri"/>
        </w:rPr>
      </w:pPr>
      <w:r>
        <w:rPr>
          <w:rFonts w:ascii="Calibri" w:eastAsia="Calibri" w:hAnsi="Calibri" w:cs="Calibri"/>
          <w:bdr w:val="nil"/>
          <w:lang w:val="ru-RU" w:bidi="ru-RU"/>
        </w:rPr>
        <w:t>Загрязненный материал тигеля с припоем</w:t>
      </w:r>
    </w:p>
    <w:p w:rsidR="00B9555D" w:rsidRDefault="00B9555D">
      <w:pPr>
        <w:pStyle w:val="ListParagraph"/>
        <w:numPr>
          <w:ilvl w:val="0"/>
          <w:numId w:val="10"/>
        </w:numPr>
        <w:spacing w:after="0" w:line="240" w:lineRule="auto"/>
        <w:jc w:val="both"/>
        <w:rPr>
          <w:rFonts w:ascii="Calibri" w:hAnsi="Calibri"/>
        </w:rPr>
      </w:pPr>
      <w:r>
        <w:rPr>
          <w:rFonts w:ascii="Calibri" w:eastAsia="Calibri" w:hAnsi="Calibri" w:cs="Calibri"/>
          <w:bdr w:val="nil"/>
          <w:lang w:val="ru-RU" w:bidi="ru-RU"/>
        </w:rPr>
        <w:t>Отработанная припойная паста</w:t>
      </w:r>
    </w:p>
    <w:p w:rsidR="00B9555D" w:rsidRDefault="00B9555D">
      <w:pPr>
        <w:pStyle w:val="ListParagraph"/>
        <w:numPr>
          <w:ilvl w:val="0"/>
          <w:numId w:val="10"/>
        </w:numPr>
        <w:spacing w:after="0" w:line="240" w:lineRule="auto"/>
        <w:jc w:val="both"/>
        <w:rPr>
          <w:rFonts w:ascii="Calibri" w:hAnsi="Calibri"/>
        </w:rPr>
      </w:pPr>
      <w:r>
        <w:rPr>
          <w:rFonts w:ascii="Calibri" w:eastAsia="Calibri" w:hAnsi="Calibri" w:cs="Calibri"/>
          <w:bdr w:val="nil"/>
          <w:lang w:val="ru-RU" w:bidi="ru-RU"/>
        </w:rPr>
        <w:t>Просыпание материала и брызги</w:t>
      </w:r>
    </w:p>
    <w:p w:rsidR="00B9555D" w:rsidRPr="00775B84" w:rsidRDefault="00B9555D">
      <w:pPr>
        <w:pStyle w:val="ListParagraph"/>
        <w:numPr>
          <w:ilvl w:val="0"/>
          <w:numId w:val="10"/>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Pr="00775B84" w:rsidRDefault="00B9555D">
      <w:pPr>
        <w:spacing w:after="0" w:line="240" w:lineRule="auto"/>
        <w:jc w:val="both"/>
        <w:rPr>
          <w:rFonts w:ascii="Calibri" w:hAnsi="Calibri"/>
          <w:lang w:val="ru-RU"/>
        </w:rPr>
      </w:pP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 xml:space="preserve">4. Пользователи металлического олова или химических веществ в гальваническом производстве, например, производство компонентов для автомобильной, электротехнической, электронной, медицинской и энергетической промышленностей, стойкий к травителю материал, а также консервирование и другие виды упаковки. Покрытие может быть из чистого олова или сплава олова, такого как олово-никель, олово-цинк, олово-медь, олово-свинец или любой другой комбинации материалов, образующих требуемые конечные свойства. Лужение может быть применено почти к любому другому металлическому сплаву, в том числе, помимо прочего, к стали и меди и их сплавам. </w:t>
      </w:r>
    </w:p>
    <w:p w:rsidR="00B9555D" w:rsidRPr="00B9555D" w:rsidRDefault="00B9555D">
      <w:pPr>
        <w:pStyle w:val="ListParagraph"/>
        <w:numPr>
          <w:ilvl w:val="0"/>
          <w:numId w:val="11"/>
        </w:numPr>
        <w:spacing w:after="0" w:line="240" w:lineRule="auto"/>
        <w:jc w:val="both"/>
        <w:rPr>
          <w:rFonts w:ascii="Calibri" w:hAnsi="Calibri"/>
          <w:lang w:val="ru-RU"/>
        </w:rPr>
      </w:pPr>
      <w:r>
        <w:rPr>
          <w:rFonts w:ascii="Calibri" w:eastAsia="Calibri" w:hAnsi="Calibri" w:cs="Calibri"/>
          <w:bdr w:val="nil"/>
          <w:lang w:val="ru-RU" w:bidi="ru-RU"/>
        </w:rPr>
        <w:t>Зола, шлаки, окалина и стоки шлака с процесса расплава при отливке анодов</w:t>
      </w:r>
    </w:p>
    <w:p w:rsidR="00B9555D" w:rsidRDefault="00B9555D">
      <w:pPr>
        <w:pStyle w:val="ListParagraph"/>
        <w:numPr>
          <w:ilvl w:val="0"/>
          <w:numId w:val="11"/>
        </w:numPr>
        <w:spacing w:after="0" w:line="240" w:lineRule="auto"/>
        <w:jc w:val="both"/>
        <w:rPr>
          <w:rFonts w:ascii="Calibri" w:hAnsi="Calibri"/>
        </w:rPr>
      </w:pPr>
      <w:r>
        <w:rPr>
          <w:rFonts w:ascii="Calibri" w:eastAsia="Calibri" w:hAnsi="Calibri" w:cs="Calibri"/>
          <w:bdr w:val="nil"/>
          <w:lang w:val="ru-RU" w:bidi="ru-RU"/>
        </w:rPr>
        <w:t>Отработанные аноды</w:t>
      </w:r>
    </w:p>
    <w:p w:rsidR="00B9555D" w:rsidRPr="00775B84" w:rsidRDefault="00B9555D">
      <w:pPr>
        <w:pStyle w:val="ListParagraph"/>
        <w:numPr>
          <w:ilvl w:val="0"/>
          <w:numId w:val="11"/>
        </w:numPr>
        <w:spacing w:after="0" w:line="240" w:lineRule="auto"/>
        <w:jc w:val="both"/>
        <w:rPr>
          <w:rFonts w:ascii="Calibri" w:hAnsi="Calibri"/>
          <w:lang w:val="ru-RU"/>
        </w:rPr>
      </w:pPr>
      <w:r>
        <w:rPr>
          <w:rFonts w:ascii="Calibri" w:eastAsia="Calibri" w:hAnsi="Calibri" w:cs="Calibri"/>
          <w:bdr w:val="nil"/>
          <w:lang w:val="ru-RU" w:bidi="ru-RU"/>
        </w:rPr>
        <w:t>Электролитные шламы от любого гидрометаллургического или электролитического процесса лужения</w:t>
      </w:r>
    </w:p>
    <w:p w:rsidR="00B9555D" w:rsidRDefault="00B9555D">
      <w:pPr>
        <w:pStyle w:val="ListParagraph"/>
        <w:numPr>
          <w:ilvl w:val="0"/>
          <w:numId w:val="11"/>
        </w:numPr>
        <w:spacing w:after="0" w:line="240" w:lineRule="auto"/>
        <w:jc w:val="both"/>
        <w:rPr>
          <w:rFonts w:ascii="Calibri" w:hAnsi="Calibri"/>
        </w:rPr>
      </w:pPr>
      <w:r>
        <w:rPr>
          <w:rFonts w:ascii="Calibri" w:eastAsia="Calibri" w:hAnsi="Calibri" w:cs="Calibri"/>
          <w:bdr w:val="nil"/>
          <w:lang w:val="ru-RU" w:bidi="ru-RU"/>
        </w:rPr>
        <w:t>Гальванизированные обрезки или забракованные изделия</w:t>
      </w:r>
    </w:p>
    <w:p w:rsidR="00B9555D" w:rsidRDefault="00B9555D">
      <w:pPr>
        <w:spacing w:after="0" w:line="240" w:lineRule="auto"/>
        <w:jc w:val="both"/>
        <w:rPr>
          <w:rFonts w:ascii="Calibri" w:hAnsi="Calibri"/>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5. Операции по горячему лужению и пайки погружением, а также процессы термического покрытия напылением при инженерных работах общего характера, производстве электротехнической и электронной продукции и производстве другой продукции</w:t>
      </w:r>
    </w:p>
    <w:p w:rsidR="00B9555D" w:rsidRDefault="00B9555D">
      <w:pPr>
        <w:pStyle w:val="ListParagraph"/>
        <w:numPr>
          <w:ilvl w:val="0"/>
          <w:numId w:val="12"/>
        </w:numPr>
        <w:spacing w:after="0" w:line="240" w:lineRule="auto"/>
        <w:jc w:val="both"/>
        <w:rPr>
          <w:rFonts w:ascii="Calibri" w:hAnsi="Calibri"/>
        </w:rPr>
      </w:pPr>
      <w:r>
        <w:rPr>
          <w:rFonts w:ascii="Calibri" w:eastAsia="Calibri" w:hAnsi="Calibri" w:cs="Calibri"/>
          <w:bdr w:val="nil"/>
          <w:lang w:val="ru-RU" w:bidi="ru-RU"/>
        </w:rPr>
        <w:t>Шлаки</w:t>
      </w:r>
    </w:p>
    <w:p w:rsidR="00B9555D" w:rsidRDefault="00B9555D">
      <w:pPr>
        <w:pStyle w:val="ListParagraph"/>
        <w:numPr>
          <w:ilvl w:val="0"/>
          <w:numId w:val="12"/>
        </w:numPr>
        <w:spacing w:after="0" w:line="240" w:lineRule="auto"/>
        <w:jc w:val="both"/>
        <w:rPr>
          <w:rFonts w:ascii="Calibri" w:hAnsi="Calibri"/>
        </w:rPr>
      </w:pPr>
      <w:r>
        <w:rPr>
          <w:rFonts w:ascii="Calibri" w:eastAsia="Calibri" w:hAnsi="Calibri" w:cs="Calibri"/>
          <w:bdr w:val="nil"/>
          <w:lang w:val="ru-RU" w:bidi="ru-RU"/>
        </w:rPr>
        <w:t>Загрязненный металл</w:t>
      </w:r>
    </w:p>
    <w:p w:rsidR="00B9555D" w:rsidRPr="00775B84" w:rsidRDefault="00B9555D">
      <w:pPr>
        <w:pStyle w:val="ListParagraph"/>
        <w:numPr>
          <w:ilvl w:val="0"/>
          <w:numId w:val="12"/>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Default="00B9555D">
      <w:pPr>
        <w:pStyle w:val="ListParagraph"/>
        <w:numPr>
          <w:ilvl w:val="0"/>
          <w:numId w:val="12"/>
        </w:numPr>
        <w:spacing w:after="0" w:line="240" w:lineRule="auto"/>
        <w:jc w:val="both"/>
        <w:rPr>
          <w:rFonts w:ascii="Calibri" w:hAnsi="Calibri"/>
        </w:rPr>
      </w:pPr>
      <w:r>
        <w:rPr>
          <w:rFonts w:ascii="Calibri" w:eastAsia="Calibri" w:hAnsi="Calibri" w:cs="Calibri"/>
          <w:bdr w:val="nil"/>
          <w:lang w:val="ru-RU" w:bidi="ru-RU"/>
        </w:rPr>
        <w:t>Избыточное распыление</w:t>
      </w:r>
    </w:p>
    <w:p w:rsidR="00B9555D" w:rsidRDefault="00B9555D">
      <w:pPr>
        <w:spacing w:after="0" w:line="240" w:lineRule="auto"/>
        <w:jc w:val="both"/>
        <w:rPr>
          <w:rFonts w:ascii="Calibri" w:hAnsi="Calibri"/>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6. Производство стекла, отрасль промышленности по формовке и нанесению покрытий с использованием металлического олова и/или соединений</w:t>
      </w:r>
    </w:p>
    <w:p w:rsidR="00B9555D" w:rsidRPr="00775B84" w:rsidRDefault="00B9555D">
      <w:pPr>
        <w:pStyle w:val="ListParagraph"/>
        <w:numPr>
          <w:ilvl w:val="0"/>
          <w:numId w:val="13"/>
        </w:numPr>
        <w:spacing w:after="0" w:line="240" w:lineRule="auto"/>
        <w:jc w:val="both"/>
        <w:rPr>
          <w:rFonts w:ascii="Calibri" w:hAnsi="Calibri"/>
          <w:lang w:val="ru-RU"/>
        </w:rPr>
      </w:pPr>
      <w:r>
        <w:rPr>
          <w:rFonts w:ascii="Calibri" w:eastAsia="Calibri" w:hAnsi="Calibri" w:cs="Calibri"/>
          <w:bdr w:val="nil"/>
          <w:lang w:val="ru-RU" w:bidi="ru-RU"/>
        </w:rPr>
        <w:t>Металл и шлаки от процессов обработки флоат-стекла</w:t>
      </w:r>
    </w:p>
    <w:p w:rsidR="00B9555D" w:rsidRPr="00775B84" w:rsidRDefault="00B9555D">
      <w:pPr>
        <w:pStyle w:val="ListParagraph"/>
        <w:numPr>
          <w:ilvl w:val="0"/>
          <w:numId w:val="13"/>
        </w:numPr>
        <w:spacing w:after="0" w:line="240" w:lineRule="auto"/>
        <w:jc w:val="both"/>
        <w:rPr>
          <w:rFonts w:ascii="Calibri" w:hAnsi="Calibri"/>
          <w:lang w:val="ru-RU"/>
        </w:rPr>
      </w:pPr>
      <w:r>
        <w:rPr>
          <w:rFonts w:ascii="Calibri" w:eastAsia="Calibri" w:hAnsi="Calibri" w:cs="Calibri"/>
          <w:bdr w:val="nil"/>
          <w:lang w:val="ru-RU" w:bidi="ru-RU"/>
        </w:rPr>
        <w:t>Металл и шлаки от мишени установки ионного распыления</w:t>
      </w:r>
    </w:p>
    <w:p w:rsidR="00B9555D" w:rsidRPr="00775B84" w:rsidRDefault="00B9555D">
      <w:pPr>
        <w:pStyle w:val="ListParagraph"/>
        <w:numPr>
          <w:ilvl w:val="0"/>
          <w:numId w:val="13"/>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Default="00B9555D">
      <w:pPr>
        <w:pStyle w:val="ListParagraph"/>
        <w:numPr>
          <w:ilvl w:val="0"/>
          <w:numId w:val="13"/>
        </w:numPr>
        <w:spacing w:after="0" w:line="240" w:lineRule="auto"/>
        <w:jc w:val="both"/>
        <w:rPr>
          <w:rFonts w:ascii="Calibri" w:hAnsi="Calibri"/>
        </w:rPr>
      </w:pPr>
      <w:r>
        <w:rPr>
          <w:rFonts w:ascii="Calibri" w:eastAsia="Calibri" w:hAnsi="Calibri" w:cs="Calibri"/>
          <w:bdr w:val="nil"/>
          <w:lang w:val="ru-RU" w:bidi="ru-RU"/>
        </w:rPr>
        <w:t>Отработавшие мишени установки ионного распыления</w:t>
      </w:r>
    </w:p>
    <w:p w:rsidR="00B9555D" w:rsidRDefault="00B9555D">
      <w:pPr>
        <w:spacing w:after="0" w:line="240" w:lineRule="auto"/>
        <w:jc w:val="both"/>
        <w:rPr>
          <w:rFonts w:ascii="Calibri" w:hAnsi="Calibri"/>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7. Производители и потребители олова в очень широком спектре отраслей промышленности, таких как тормозные колодки, антипирены, пены, полимеры, изделия из каучука, керамические пигменты, глазури, проводящая пленка, флинтглас, зеркала, текстиль, дерево и другие консерванты, пищевые добавки, мыло, зубная паста и косметика, ветеринарные препараты, цемент, ртутные сорбенты, флюсы и противошламовые реагенты</w:t>
      </w:r>
    </w:p>
    <w:p w:rsidR="00B9555D" w:rsidRPr="00775B84" w:rsidRDefault="00B9555D">
      <w:pPr>
        <w:pStyle w:val="ListParagraph"/>
        <w:numPr>
          <w:ilvl w:val="0"/>
          <w:numId w:val="14"/>
        </w:numPr>
        <w:spacing w:after="0" w:line="240" w:lineRule="auto"/>
        <w:jc w:val="both"/>
        <w:rPr>
          <w:rFonts w:ascii="Calibri" w:hAnsi="Calibri"/>
          <w:lang w:val="ru-RU"/>
        </w:rPr>
      </w:pPr>
      <w:r>
        <w:rPr>
          <w:rFonts w:ascii="Calibri" w:eastAsia="Calibri" w:hAnsi="Calibri" w:cs="Calibri"/>
          <w:bdr w:val="nil"/>
          <w:lang w:val="ru-RU" w:bidi="ru-RU"/>
        </w:rPr>
        <w:t>Оловянный шлам от химических или фармацевтических процессов производства олова</w:t>
      </w:r>
    </w:p>
    <w:p w:rsidR="00B9555D" w:rsidRPr="00775B84" w:rsidRDefault="00B9555D">
      <w:pPr>
        <w:pStyle w:val="ListParagraph"/>
        <w:numPr>
          <w:ilvl w:val="0"/>
          <w:numId w:val="14"/>
        </w:numPr>
        <w:spacing w:after="0" w:line="240" w:lineRule="auto"/>
        <w:jc w:val="both"/>
        <w:rPr>
          <w:rFonts w:ascii="Calibri" w:hAnsi="Calibri"/>
          <w:lang w:val="ru-RU"/>
        </w:rPr>
      </w:pPr>
      <w:r>
        <w:rPr>
          <w:rFonts w:ascii="Calibri" w:eastAsia="Calibri" w:hAnsi="Calibri" w:cs="Calibri"/>
          <w:bdr w:val="nil"/>
          <w:lang w:val="ru-RU" w:bidi="ru-RU"/>
        </w:rPr>
        <w:t>Другие отработанные или отбракованные материалы, содержащие олово</w:t>
      </w:r>
    </w:p>
    <w:p w:rsidR="00B9555D" w:rsidRPr="00775B84" w:rsidRDefault="00B9555D">
      <w:pPr>
        <w:pStyle w:val="ListParagraph"/>
        <w:numPr>
          <w:ilvl w:val="0"/>
          <w:numId w:val="14"/>
        </w:numPr>
        <w:spacing w:after="0" w:line="240" w:lineRule="auto"/>
        <w:jc w:val="both"/>
        <w:rPr>
          <w:rFonts w:ascii="Calibri" w:hAnsi="Calibri"/>
          <w:lang w:val="ru-RU"/>
        </w:rPr>
      </w:pPr>
      <w:r>
        <w:rPr>
          <w:rFonts w:ascii="Calibri" w:eastAsia="Calibri" w:hAnsi="Calibri" w:cs="Calibri"/>
          <w:bdr w:val="nil"/>
          <w:lang w:val="ru-RU" w:bidi="ru-RU"/>
        </w:rPr>
        <w:t>Любой другой тип остатков, дроссов, поверхностных шлаков в качестве побочного продукта производства</w:t>
      </w:r>
    </w:p>
    <w:p w:rsidR="00B9555D" w:rsidRPr="00775B84" w:rsidRDefault="00B9555D">
      <w:pPr>
        <w:pStyle w:val="ListParagraph"/>
        <w:numPr>
          <w:ilvl w:val="0"/>
          <w:numId w:val="14"/>
        </w:numPr>
        <w:spacing w:after="0" w:line="240" w:lineRule="auto"/>
        <w:jc w:val="both"/>
        <w:rPr>
          <w:rFonts w:ascii="Calibri" w:hAnsi="Calibri"/>
          <w:lang w:val="ru-RU"/>
        </w:rPr>
      </w:pPr>
      <w:r>
        <w:rPr>
          <w:rFonts w:ascii="Calibri" w:eastAsia="Calibri" w:hAnsi="Calibri" w:cs="Calibri"/>
          <w:bdr w:val="nil"/>
          <w:lang w:val="ru-RU" w:bidi="ru-RU"/>
        </w:rPr>
        <w:t>Фильтрация пыли или аналогичных материалов (например, оксидов олова)</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8. Олово или соединения олова, используемые в качестве катализаторов полимеризации, алкилирования, этерификации, окисления, гидрирования и для использования в газовых датчиках, а также в качестве активаторов восстановителей, сенсибилизирующих агентов, для пассивации и в качестве стабилизаторов во время производственного процесса.</w:t>
      </w:r>
    </w:p>
    <w:p w:rsidR="00B9555D" w:rsidRDefault="00B9555D">
      <w:pPr>
        <w:pStyle w:val="ListParagraph"/>
        <w:numPr>
          <w:ilvl w:val="0"/>
          <w:numId w:val="15"/>
        </w:numPr>
        <w:spacing w:after="0" w:line="240" w:lineRule="auto"/>
        <w:jc w:val="both"/>
        <w:rPr>
          <w:rFonts w:ascii="Calibri" w:hAnsi="Calibri"/>
        </w:rPr>
      </w:pPr>
      <w:r>
        <w:rPr>
          <w:rFonts w:ascii="Calibri" w:eastAsia="Calibri" w:hAnsi="Calibri" w:cs="Calibri"/>
          <w:bdr w:val="nil"/>
          <w:lang w:val="ru-RU" w:bidi="ru-RU"/>
        </w:rPr>
        <w:t>Оловянный шлам от производственных процессов</w:t>
      </w:r>
    </w:p>
    <w:p w:rsidR="00B9555D" w:rsidRPr="00775B84" w:rsidRDefault="00B9555D">
      <w:pPr>
        <w:pStyle w:val="ListParagraph"/>
        <w:numPr>
          <w:ilvl w:val="0"/>
          <w:numId w:val="15"/>
        </w:numPr>
        <w:spacing w:after="0" w:line="240" w:lineRule="auto"/>
        <w:jc w:val="both"/>
        <w:rPr>
          <w:rFonts w:ascii="Calibri" w:hAnsi="Calibri"/>
          <w:lang w:val="ru-RU"/>
        </w:rPr>
      </w:pPr>
      <w:r>
        <w:rPr>
          <w:rFonts w:ascii="Calibri" w:eastAsia="Calibri" w:hAnsi="Calibri" w:cs="Calibri"/>
          <w:bdr w:val="nil"/>
          <w:lang w:val="ru-RU" w:bidi="ru-RU"/>
        </w:rPr>
        <w:t>Другие отработанные или отбракованные материалы, содержащие олово</w:t>
      </w:r>
    </w:p>
    <w:p w:rsidR="00B9555D" w:rsidRPr="00775B84" w:rsidRDefault="00B9555D">
      <w:pPr>
        <w:pStyle w:val="ListParagraph"/>
        <w:numPr>
          <w:ilvl w:val="0"/>
          <w:numId w:val="15"/>
        </w:numPr>
        <w:spacing w:after="0" w:line="240" w:lineRule="auto"/>
        <w:jc w:val="both"/>
        <w:rPr>
          <w:rFonts w:ascii="Calibri" w:hAnsi="Calibri"/>
          <w:lang w:val="ru-RU"/>
        </w:rPr>
      </w:pPr>
      <w:r>
        <w:rPr>
          <w:rFonts w:ascii="Calibri" w:eastAsia="Calibri" w:hAnsi="Calibri" w:cs="Calibri"/>
          <w:bdr w:val="nil"/>
          <w:lang w:val="ru-RU" w:bidi="ru-RU"/>
        </w:rPr>
        <w:t>Любой другой тип остатков, дроссов, поверхностных шлаков в качестве побочного продукта производства</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9. Операции по снятию оловянного покрытия для извлечения олова из общих элементов с любым типом гальванического или другого покрытия, например, луженый медный сплав или сталь</w:t>
      </w:r>
    </w:p>
    <w:p w:rsidR="00B9555D" w:rsidRDefault="00B9555D">
      <w:pPr>
        <w:pStyle w:val="ListParagraph"/>
        <w:numPr>
          <w:ilvl w:val="0"/>
          <w:numId w:val="16"/>
        </w:numPr>
        <w:spacing w:after="0" w:line="240" w:lineRule="auto"/>
        <w:jc w:val="both"/>
        <w:rPr>
          <w:rFonts w:ascii="Calibri" w:hAnsi="Calibri"/>
        </w:rPr>
      </w:pPr>
      <w:r>
        <w:rPr>
          <w:rFonts w:ascii="Calibri" w:eastAsia="Calibri" w:hAnsi="Calibri" w:cs="Calibri"/>
          <w:bdr w:val="nil"/>
          <w:lang w:val="ru-RU" w:bidi="ru-RU"/>
        </w:rPr>
        <w:t>Губчатое олово</w:t>
      </w:r>
    </w:p>
    <w:p w:rsidR="00B9555D" w:rsidRDefault="00B9555D">
      <w:pPr>
        <w:spacing w:after="0" w:line="240" w:lineRule="auto"/>
        <w:jc w:val="both"/>
        <w:rPr>
          <w:rFonts w:ascii="Calibri" w:hAnsi="Calibri"/>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10. Операторы, извлекающие любые металлы, содержащие олово, и изделия, изготовленные из этих металлов, такие как органные трубы, проволока, оловянные тарелки и сосуды, украшения, подсвечники, светильники, часы, булавки килта</w:t>
      </w:r>
    </w:p>
    <w:p w:rsidR="00B9555D" w:rsidRDefault="00B9555D">
      <w:pPr>
        <w:pStyle w:val="ListParagraph"/>
        <w:numPr>
          <w:ilvl w:val="0"/>
          <w:numId w:val="16"/>
        </w:numPr>
        <w:spacing w:after="0" w:line="240" w:lineRule="auto"/>
        <w:jc w:val="both"/>
        <w:rPr>
          <w:rFonts w:ascii="Calibri" w:hAnsi="Calibri"/>
        </w:rPr>
      </w:pPr>
      <w:r>
        <w:rPr>
          <w:rFonts w:ascii="Calibri" w:eastAsia="Calibri" w:hAnsi="Calibri" w:cs="Calibri"/>
          <w:bdr w:val="nil"/>
          <w:lang w:val="ru-RU" w:bidi="ru-RU"/>
        </w:rPr>
        <w:t>Все формы материалов</w:t>
      </w:r>
    </w:p>
    <w:p w:rsidR="00B9555D" w:rsidRDefault="00B9555D">
      <w:pPr>
        <w:spacing w:after="0" w:line="240" w:lineRule="auto"/>
        <w:jc w:val="both"/>
        <w:rPr>
          <w:rFonts w:ascii="Calibri" w:hAnsi="Calibri"/>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11. Операции по извлечению меди с использованием пирометаллургических и/или других соответствующих процессов</w:t>
      </w:r>
    </w:p>
    <w:p w:rsidR="00B9555D" w:rsidRPr="00775B84" w:rsidRDefault="00B9555D">
      <w:pPr>
        <w:pStyle w:val="ListParagraph"/>
        <w:numPr>
          <w:ilvl w:val="0"/>
          <w:numId w:val="16"/>
        </w:numPr>
        <w:spacing w:after="0" w:line="240" w:lineRule="auto"/>
        <w:jc w:val="both"/>
        <w:rPr>
          <w:rFonts w:ascii="Calibri" w:hAnsi="Calibri"/>
          <w:lang w:val="ru-RU"/>
        </w:rPr>
      </w:pPr>
      <w:r>
        <w:rPr>
          <w:rFonts w:ascii="Calibri" w:eastAsia="Calibri" w:hAnsi="Calibri" w:cs="Calibri"/>
          <w:bdr w:val="nil"/>
          <w:lang w:val="ru-RU" w:bidi="ru-RU"/>
        </w:rPr>
        <w:t>Все формы материалов, включая медный шлак или дросс</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12. Заводы по рафинированию свинца или аналогичные предприятия по рафинированию, извлекающие олово в виде дроссов, станнатов и других материалов из, например, аккумулятора и других сплавов на основе свинца</w:t>
      </w:r>
    </w:p>
    <w:p w:rsidR="00B9555D" w:rsidRPr="00775B84" w:rsidRDefault="00B9555D">
      <w:pPr>
        <w:pStyle w:val="ListParagraph"/>
        <w:numPr>
          <w:ilvl w:val="0"/>
          <w:numId w:val="16"/>
        </w:numPr>
        <w:spacing w:after="0" w:line="240" w:lineRule="auto"/>
        <w:jc w:val="both"/>
        <w:rPr>
          <w:rFonts w:ascii="Calibri" w:hAnsi="Calibri"/>
          <w:lang w:val="ru-RU"/>
        </w:rPr>
      </w:pPr>
      <w:r>
        <w:rPr>
          <w:rFonts w:ascii="Calibri" w:eastAsia="Calibri" w:hAnsi="Calibri" w:cs="Calibri"/>
          <w:bdr w:val="nil"/>
          <w:lang w:val="ru-RU" w:bidi="ru-RU"/>
        </w:rPr>
        <w:t>Все формы материалов, включая свинцовый шлак или дросс</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13. Переработка металлолома и других отходов, полученных из каких-либо полуфабрикатов или конечных продуктов, связанных с вышеуказанными способами, например, электрическое или электронное оборудование, автомобили, теплообменники, сантехника, корабли, самолеты, упаковка, снос зданий, замена инфраструктуры и любые потребительские товары</w:t>
      </w:r>
    </w:p>
    <w:p w:rsidR="00B9555D" w:rsidRPr="00775B84" w:rsidRDefault="00B9555D">
      <w:pPr>
        <w:pStyle w:val="ListParagraph"/>
        <w:numPr>
          <w:ilvl w:val="0"/>
          <w:numId w:val="16"/>
        </w:numPr>
        <w:spacing w:after="0" w:line="240" w:lineRule="auto"/>
        <w:jc w:val="both"/>
        <w:rPr>
          <w:rFonts w:ascii="Calibri" w:hAnsi="Calibri"/>
          <w:lang w:val="ru-RU"/>
        </w:rPr>
      </w:pPr>
      <w:r>
        <w:rPr>
          <w:rFonts w:ascii="Calibri" w:eastAsia="Calibri" w:hAnsi="Calibri" w:cs="Calibri"/>
          <w:bdr w:val="nil"/>
          <w:lang w:val="ru-RU" w:bidi="ru-RU"/>
        </w:rPr>
        <w:t>Все формы материалов, которые могут включать любой вид процесса обработки металла, вытекающие из этих видов неметаллургических производств</w:t>
      </w:r>
    </w:p>
    <w:p w:rsidR="00B9555D" w:rsidRPr="00775B84" w:rsidRDefault="00B9555D">
      <w:pPr>
        <w:spacing w:after="0" w:line="240" w:lineRule="auto"/>
        <w:jc w:val="both"/>
        <w:rPr>
          <w:rFonts w:ascii="Calibri" w:hAnsi="Calibri"/>
          <w:lang w:val="ru-RU"/>
        </w:rPr>
      </w:pPr>
    </w:p>
    <w:p w:rsidR="00B9555D" w:rsidRPr="00775B84" w:rsidRDefault="00B9555D">
      <w:pPr>
        <w:spacing w:after="0" w:line="240" w:lineRule="auto"/>
        <w:jc w:val="both"/>
        <w:rPr>
          <w:rFonts w:ascii="Calibri" w:hAnsi="Calibri"/>
          <w:lang w:val="ru-RU"/>
        </w:rPr>
      </w:pPr>
      <w:r>
        <w:rPr>
          <w:rFonts w:ascii="Calibri" w:eastAsia="Calibri" w:hAnsi="Calibri" w:cs="Calibri"/>
          <w:bdr w:val="nil"/>
          <w:lang w:val="ru-RU" w:bidi="ru-RU"/>
        </w:rPr>
        <w:t>14. Переработка технических компонентов с истекшим сроком эксплуатации, полученных из соединений олова и минералов, таких как брикеты оксида олова</w:t>
      </w:r>
    </w:p>
    <w:p w:rsidR="00B9555D" w:rsidRDefault="00B9555D">
      <w:pPr>
        <w:pStyle w:val="ListParagraph"/>
        <w:numPr>
          <w:ilvl w:val="0"/>
          <w:numId w:val="16"/>
        </w:numPr>
        <w:spacing w:after="0" w:line="240" w:lineRule="auto"/>
        <w:jc w:val="both"/>
        <w:rPr>
          <w:rFonts w:ascii="Calibri" w:hAnsi="Calibri"/>
        </w:rPr>
      </w:pPr>
      <w:r>
        <w:rPr>
          <w:rFonts w:ascii="Calibri" w:eastAsia="Calibri" w:hAnsi="Calibri" w:cs="Calibri"/>
          <w:bdr w:val="nil"/>
          <w:lang w:val="ru-RU" w:bidi="ru-RU"/>
        </w:rPr>
        <w:t>Все формы материалов</w:t>
      </w:r>
    </w:p>
    <w:p w:rsidR="00B9555D" w:rsidRDefault="00B9555D">
      <w:pPr>
        <w:spacing w:after="0" w:line="240" w:lineRule="auto"/>
        <w:jc w:val="both"/>
        <w:rPr>
          <w:rFonts w:ascii="Calibri" w:hAnsi="Calibri"/>
        </w:rPr>
      </w:pP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Любые формы олова, которые были добыты, выплавлены, а затем использованы для их основной цели и больше не используются для этой цели, могут быть переработаны. Вторичные материалы, содержащие олово, пригодные для переработки, могут быть получены практически из любого типа металла, полимера, керамики, стекла, резины, химического производства, применения или рекуперационной установки, а также многочисленных видов промышленных и потребительских товаров.</w:t>
      </w:r>
    </w:p>
    <w:p w:rsidR="00B9555D" w:rsidRPr="00B9555D" w:rsidRDefault="00B9555D">
      <w:pPr>
        <w:spacing w:after="0" w:line="240" w:lineRule="auto"/>
        <w:jc w:val="both"/>
        <w:rPr>
          <w:rFonts w:ascii="Calibri" w:hAnsi="Calibri"/>
          <w:lang w:val="ru-RU"/>
        </w:rPr>
      </w:pPr>
    </w:p>
    <w:p w:rsidR="00B9555D" w:rsidRPr="00B9555D" w:rsidRDefault="00B9555D">
      <w:pPr>
        <w:spacing w:after="0" w:line="240" w:lineRule="auto"/>
        <w:jc w:val="both"/>
        <w:rPr>
          <w:rFonts w:ascii="Calibri" w:hAnsi="Calibri"/>
          <w:lang w:val="ru-RU"/>
        </w:rPr>
      </w:pPr>
      <w:r>
        <w:rPr>
          <w:rFonts w:ascii="Calibri" w:eastAsia="Calibri" w:hAnsi="Calibri" w:cs="Calibri"/>
          <w:bdr w:val="nil"/>
          <w:lang w:val="ru-RU" w:bidi="ru-RU"/>
        </w:rPr>
        <w:t>Следует отметить, что остатки, такие как зола, дроссы, поверхностные шлаки и другие формы подобного материала, упомянутого выше, могут быть на 100 % оксидными, 100 % металлическими или представлять любую комбинациию этих двух параметров, с органическим загрязнением/влагой или без.</w:t>
      </w:r>
    </w:p>
    <w:p w:rsidR="00B9555D" w:rsidRPr="00B9555D" w:rsidRDefault="00B9555D">
      <w:pPr>
        <w:spacing w:after="0" w:line="240" w:lineRule="auto"/>
        <w:jc w:val="both"/>
        <w:rPr>
          <w:rFonts w:ascii="Calibri" w:hAnsi="Calibri"/>
          <w:lang w:val="ru-RU"/>
        </w:rPr>
      </w:pPr>
      <w:r w:rsidRPr="00B9555D">
        <w:rPr>
          <w:rFonts w:ascii="Calibri" w:hAnsi="Calibri"/>
          <w:lang w:val="ru-RU"/>
        </w:rPr>
        <w:br w:type="page"/>
      </w:r>
    </w:p>
    <w:p w:rsidR="00B9555D" w:rsidRPr="00B9555D" w:rsidRDefault="00B9555D">
      <w:pPr>
        <w:pStyle w:val="Heading2"/>
        <w:numPr>
          <w:ilvl w:val="0"/>
          <w:numId w:val="0"/>
        </w:numPr>
        <w:jc w:val="both"/>
        <w:rPr>
          <w:lang w:val="ru-RU"/>
        </w:rPr>
      </w:pPr>
      <w:bookmarkStart w:id="47" w:name="_Toc315084490"/>
      <w:bookmarkStart w:id="48" w:name="_Toc453144194"/>
      <w:r>
        <w:rPr>
          <w:rFonts w:eastAsia="Calibri" w:cs="Calibri"/>
          <w:bdr w:val="nil"/>
          <w:lang w:val="ru-RU" w:bidi="ru-RU"/>
        </w:rPr>
        <w:t xml:space="preserve">Приложение V: Компания </w:t>
      </w:r>
      <w:bookmarkEnd w:id="47"/>
      <w:r>
        <w:rPr>
          <w:rFonts w:eastAsia="Calibri" w:cs="Calibri"/>
          <w:bdr w:val="nil"/>
          <w:lang w:val="ru-RU" w:bidi="ru-RU"/>
        </w:rPr>
        <w:t>по производству тантала и типы материала</w:t>
      </w:r>
      <w:bookmarkEnd w:id="48"/>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
          <w:bCs/>
          <w:bdr w:val="nil"/>
          <w:lang w:val="ru-RU" w:bidi="ru-RU"/>
        </w:rPr>
        <w:t>Вторичный материал, содержащий тантал,</w:t>
      </w:r>
      <w:r>
        <w:rPr>
          <w:rFonts w:ascii="Calibri" w:eastAsia="Calibri" w:hAnsi="Calibri" w:cs="Calibri"/>
          <w:bdr w:val="nil"/>
          <w:lang w:val="ru-RU" w:bidi="ru-RU"/>
        </w:rPr>
        <w:t xml:space="preserve"> как правило, восстановленный из конечной продукции или использованный, такой как:</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Конденсаторы, вакуумные и электронные лампы, электрические лампочки, электроды, часы</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Распыляемые мишени, части печи, покрытие распылением</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Химическое оборудование, такое как клапаны, трубы, резервуары, змеевиковые теплообменники и нагревательные элементы</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Металлические проволока, лист, фольга и трубы</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Жаропрочные сплавы в реактивных двигателях и компоненты газовой турбины, такие как лопасти и лопатки</w:t>
      </w:r>
    </w:p>
    <w:p w:rsidR="00B9555D" w:rsidRPr="00B9555D"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Твердосплавные инструменты, буровые долота, стружка от сверла</w:t>
      </w:r>
    </w:p>
    <w:p w:rsidR="00B9555D" w:rsidRDefault="00B9555D">
      <w:pPr>
        <w:pStyle w:val="ListParagraph"/>
        <w:numPr>
          <w:ilvl w:val="0"/>
          <w:numId w:val="16"/>
        </w:numPr>
        <w:spacing w:after="0" w:line="240" w:lineRule="auto"/>
        <w:jc w:val="both"/>
      </w:pPr>
      <w:r>
        <w:rPr>
          <w:rFonts w:ascii="Calibri" w:eastAsia="Calibri" w:hAnsi="Calibri" w:cs="Calibri"/>
          <w:bdr w:val="nil"/>
          <w:lang w:val="ru-RU" w:bidi="ru-RU"/>
        </w:rPr>
        <w:t>Объектив камеры, оптические линзы</w:t>
      </w:r>
    </w:p>
    <w:p w:rsidR="00B9555D" w:rsidRPr="00775B84"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Нейтронные защитные компоненты при использовании ядерных источников энергии</w:t>
      </w:r>
    </w:p>
    <w:p w:rsidR="00B9555D" w:rsidRDefault="00B9555D">
      <w:pPr>
        <w:pStyle w:val="ListParagraph"/>
        <w:numPr>
          <w:ilvl w:val="0"/>
          <w:numId w:val="16"/>
        </w:numPr>
        <w:spacing w:after="0" w:line="240" w:lineRule="auto"/>
        <w:jc w:val="both"/>
      </w:pPr>
      <w:r>
        <w:rPr>
          <w:rFonts w:ascii="Calibri" w:eastAsia="Calibri" w:hAnsi="Calibri" w:cs="Calibri"/>
          <w:bdr w:val="nil"/>
          <w:lang w:val="ru-RU" w:bidi="ru-RU"/>
        </w:rPr>
        <w:t>Нейтронные мишени в циклотронах</w:t>
      </w:r>
    </w:p>
    <w:p w:rsidR="00B9555D" w:rsidRDefault="00B9555D">
      <w:pPr>
        <w:pStyle w:val="ListParagraph"/>
        <w:numPr>
          <w:ilvl w:val="0"/>
          <w:numId w:val="16"/>
        </w:numPr>
        <w:spacing w:after="0" w:line="240" w:lineRule="auto"/>
        <w:jc w:val="both"/>
      </w:pPr>
      <w:r>
        <w:rPr>
          <w:rFonts w:ascii="Calibri" w:eastAsia="Calibri" w:hAnsi="Calibri" w:cs="Calibri"/>
          <w:bdr w:val="nil"/>
          <w:lang w:val="ru-RU" w:bidi="ru-RU"/>
        </w:rPr>
        <w:t>Сердечник в ракетных боеголовках</w:t>
      </w:r>
    </w:p>
    <w:p w:rsidR="00B9555D" w:rsidRDefault="00B9555D">
      <w:pPr>
        <w:pStyle w:val="ListParagraph"/>
        <w:numPr>
          <w:ilvl w:val="0"/>
          <w:numId w:val="16"/>
        </w:numPr>
        <w:spacing w:after="0" w:line="240" w:lineRule="auto"/>
        <w:jc w:val="both"/>
      </w:pPr>
      <w:r>
        <w:rPr>
          <w:rFonts w:ascii="Calibri" w:eastAsia="Calibri" w:hAnsi="Calibri" w:cs="Calibri"/>
          <w:bdr w:val="nil"/>
          <w:lang w:val="ru-RU" w:bidi="ru-RU"/>
        </w:rPr>
        <w:t>Ортопедические имплантаты, медицинские инструменты</w:t>
      </w:r>
    </w:p>
    <w:p w:rsidR="00B9555D" w:rsidRPr="00775B84" w:rsidRDefault="00B9555D">
      <w:pPr>
        <w:pStyle w:val="ListParagraph"/>
        <w:numPr>
          <w:ilvl w:val="0"/>
          <w:numId w:val="16"/>
        </w:numPr>
        <w:spacing w:after="0" w:line="240" w:lineRule="auto"/>
        <w:jc w:val="both"/>
        <w:rPr>
          <w:lang w:val="ru-RU"/>
        </w:rPr>
      </w:pPr>
      <w:r>
        <w:rPr>
          <w:rFonts w:ascii="Calibri" w:eastAsia="Calibri" w:hAnsi="Calibri" w:cs="Calibri"/>
          <w:bdr w:val="nil"/>
          <w:lang w:val="ru-RU" w:bidi="ru-RU"/>
        </w:rPr>
        <w:t>Чрезмерное количество металлической стружки, разливы и отходы от вышеуказанного производства (в виде целых или частичных компонентов, обрезков, штамповок, металлической стружки, порошка и шлака)</w:t>
      </w:r>
    </w:p>
    <w:p w:rsidR="00B9555D" w:rsidRPr="00775B84" w:rsidRDefault="00B9555D">
      <w:pPr>
        <w:pStyle w:val="NoSpacing"/>
        <w:jc w:val="both"/>
        <w:rPr>
          <w:lang w:val="ru-RU"/>
        </w:rPr>
      </w:pPr>
    </w:p>
    <w:p w:rsidR="00B9555D" w:rsidRPr="00775B84" w:rsidRDefault="00B9555D">
      <w:pPr>
        <w:pStyle w:val="NoSpacing"/>
        <w:jc w:val="both"/>
        <w:rPr>
          <w:lang w:val="ru-RU"/>
        </w:rPr>
      </w:pPr>
      <w:r>
        <w:rPr>
          <w:rFonts w:ascii="Calibri" w:eastAsia="Calibri" w:hAnsi="Calibri" w:cs="Calibri"/>
          <w:b/>
          <w:bCs/>
          <w:bdr w:val="nil"/>
          <w:lang w:val="ru-RU" w:bidi="ru-RU"/>
        </w:rPr>
        <w:t>К промежуточным продуктам, содержащим тантал,</w:t>
      </w:r>
      <w:r>
        <w:rPr>
          <w:rFonts w:ascii="Calibri" w:eastAsia="Calibri" w:hAnsi="Calibri" w:cs="Calibri"/>
          <w:bdr w:val="nil"/>
          <w:lang w:val="ru-RU" w:bidi="ru-RU"/>
        </w:rPr>
        <w:t xml:space="preserve"> относятся помимо прочего: </w:t>
      </w:r>
    </w:p>
    <w:p w:rsidR="00B9555D" w:rsidRDefault="00B9555D" w:rsidP="001B5624">
      <w:pPr>
        <w:pStyle w:val="NoSpacing"/>
        <w:numPr>
          <w:ilvl w:val="0"/>
          <w:numId w:val="33"/>
        </w:numPr>
        <w:jc w:val="both"/>
      </w:pPr>
      <w:r>
        <w:rPr>
          <w:rFonts w:ascii="Calibri" w:eastAsia="Calibri" w:hAnsi="Calibri" w:cs="Calibri"/>
          <w:bdr w:val="nil"/>
          <w:lang w:val="ru-RU" w:bidi="ru-RU"/>
        </w:rPr>
        <w:t>пятиокись тантала (Ta</w:t>
      </w:r>
      <w:r>
        <w:rPr>
          <w:rFonts w:ascii="Calibri" w:eastAsia="Calibri" w:hAnsi="Calibri" w:cs="Calibri"/>
          <w:bdr w:val="nil"/>
          <w:vertAlign w:val="subscript"/>
          <w:lang w:val="ru-RU" w:bidi="ru-RU"/>
        </w:rPr>
        <w:t>2</w:t>
      </w:r>
      <w:r>
        <w:rPr>
          <w:rFonts w:ascii="Calibri" w:eastAsia="Calibri" w:hAnsi="Calibri" w:cs="Calibri"/>
          <w:bdr w:val="nil"/>
          <w:lang w:val="ru-RU" w:bidi="ru-RU"/>
        </w:rPr>
        <w:t>O</w:t>
      </w:r>
      <w:r>
        <w:rPr>
          <w:rFonts w:ascii="Calibri" w:eastAsia="Calibri" w:hAnsi="Calibri" w:cs="Calibri"/>
          <w:bdr w:val="nil"/>
          <w:vertAlign w:val="subscript"/>
          <w:lang w:val="ru-RU" w:bidi="ru-RU"/>
        </w:rPr>
        <w:t>5</w:t>
      </w:r>
      <w:r>
        <w:rPr>
          <w:rFonts w:ascii="Calibri" w:eastAsia="Calibri" w:hAnsi="Calibri" w:cs="Calibri"/>
          <w:bdr w:val="nil"/>
          <w:lang w:val="ru-RU" w:bidi="ru-RU"/>
        </w:rPr>
        <w:t>);</w:t>
      </w:r>
    </w:p>
    <w:p w:rsidR="00B9555D" w:rsidRDefault="00B9555D" w:rsidP="001B5624">
      <w:pPr>
        <w:pStyle w:val="NoSpacing"/>
        <w:numPr>
          <w:ilvl w:val="0"/>
          <w:numId w:val="33"/>
        </w:numPr>
        <w:jc w:val="both"/>
      </w:pPr>
      <w:r>
        <w:rPr>
          <w:rFonts w:ascii="Calibri" w:eastAsia="Calibri" w:hAnsi="Calibri" w:cs="Calibri"/>
          <w:bdr w:val="nil"/>
          <w:lang w:val="ru-RU" w:bidi="ru-RU"/>
        </w:rPr>
        <w:t>танталовый лом;</w:t>
      </w:r>
    </w:p>
    <w:p w:rsidR="00B9555D" w:rsidRDefault="00B9555D" w:rsidP="001B5624">
      <w:pPr>
        <w:pStyle w:val="NoSpacing"/>
        <w:numPr>
          <w:ilvl w:val="0"/>
          <w:numId w:val="33"/>
        </w:numPr>
        <w:jc w:val="both"/>
      </w:pPr>
      <w:r>
        <w:rPr>
          <w:rFonts w:ascii="Calibri" w:eastAsia="Calibri" w:hAnsi="Calibri" w:cs="Calibri"/>
          <w:bdr w:val="nil"/>
          <w:lang w:val="ru-RU" w:bidi="ru-RU"/>
        </w:rPr>
        <w:t>K-соль (K</w:t>
      </w:r>
      <w:r>
        <w:rPr>
          <w:rFonts w:ascii="Calibri" w:eastAsia="Calibri" w:hAnsi="Calibri" w:cs="Calibri"/>
          <w:bdr w:val="nil"/>
          <w:vertAlign w:val="subscript"/>
          <w:lang w:val="ru-RU" w:bidi="ru-RU"/>
        </w:rPr>
        <w:t>2</w:t>
      </w:r>
      <w:r>
        <w:rPr>
          <w:rFonts w:ascii="Calibri" w:eastAsia="Calibri" w:hAnsi="Calibri" w:cs="Calibri"/>
          <w:bdr w:val="nil"/>
          <w:lang w:val="ru-RU" w:bidi="ru-RU"/>
        </w:rPr>
        <w:t>TaF</w:t>
      </w:r>
      <w:r>
        <w:rPr>
          <w:rFonts w:ascii="Calibri" w:eastAsia="Calibri" w:hAnsi="Calibri" w:cs="Calibri"/>
          <w:bdr w:val="nil"/>
          <w:vertAlign w:val="subscript"/>
          <w:lang w:val="ru-RU" w:bidi="ru-RU"/>
        </w:rPr>
        <w:t>7</w:t>
      </w:r>
      <w:r>
        <w:rPr>
          <w:rFonts w:ascii="Calibri" w:eastAsia="Calibri" w:hAnsi="Calibri" w:cs="Calibri"/>
          <w:bdr w:val="nil"/>
          <w:lang w:val="ru-RU" w:bidi="ru-RU"/>
        </w:rPr>
        <w:t>);</w:t>
      </w:r>
    </w:p>
    <w:p w:rsidR="00B9555D" w:rsidRDefault="00B9555D" w:rsidP="001B5624">
      <w:pPr>
        <w:pStyle w:val="NoSpacing"/>
        <w:numPr>
          <w:ilvl w:val="0"/>
          <w:numId w:val="33"/>
        </w:numPr>
        <w:jc w:val="both"/>
      </w:pPr>
      <w:r>
        <w:rPr>
          <w:rFonts w:ascii="Calibri" w:eastAsia="Calibri" w:hAnsi="Calibri" w:cs="Calibri"/>
          <w:bdr w:val="nil"/>
          <w:lang w:val="ru-RU" w:bidi="ru-RU"/>
        </w:rPr>
        <w:t>металлургический танталовый порошок;</w:t>
      </w:r>
    </w:p>
    <w:p w:rsidR="00B9555D" w:rsidRDefault="00B9555D" w:rsidP="001B5624">
      <w:pPr>
        <w:pStyle w:val="NoSpacing"/>
        <w:numPr>
          <w:ilvl w:val="0"/>
          <w:numId w:val="33"/>
        </w:numPr>
        <w:jc w:val="both"/>
      </w:pPr>
      <w:r>
        <w:rPr>
          <w:rFonts w:ascii="Calibri" w:eastAsia="Calibri" w:hAnsi="Calibri" w:cs="Calibri"/>
          <w:bdr w:val="nil"/>
          <w:lang w:val="ru-RU" w:bidi="ru-RU"/>
        </w:rPr>
        <w:t>гидроксид тантала;</w:t>
      </w:r>
    </w:p>
    <w:p w:rsidR="00B9555D" w:rsidRDefault="00B9555D" w:rsidP="001B5624">
      <w:pPr>
        <w:pStyle w:val="NoSpacing"/>
        <w:numPr>
          <w:ilvl w:val="0"/>
          <w:numId w:val="33"/>
        </w:numPr>
        <w:jc w:val="both"/>
      </w:pPr>
      <w:r>
        <w:rPr>
          <w:rFonts w:ascii="Calibri" w:eastAsia="Calibri" w:hAnsi="Calibri" w:cs="Calibri"/>
          <w:bdr w:val="nil"/>
          <w:lang w:val="ru-RU" w:bidi="ru-RU"/>
        </w:rPr>
        <w:t>оксалат тантала;</w:t>
      </w:r>
    </w:p>
    <w:p w:rsidR="00B9555D" w:rsidRDefault="00B9555D" w:rsidP="001B5624">
      <w:pPr>
        <w:pStyle w:val="NoSpacing"/>
        <w:numPr>
          <w:ilvl w:val="0"/>
          <w:numId w:val="33"/>
        </w:numPr>
        <w:jc w:val="both"/>
      </w:pPr>
      <w:r>
        <w:rPr>
          <w:rFonts w:ascii="Calibri" w:eastAsia="Calibri" w:hAnsi="Calibri" w:cs="Calibri"/>
          <w:bdr w:val="nil"/>
          <w:lang w:val="ru-RU" w:bidi="ru-RU"/>
        </w:rPr>
        <w:t>пятихлористый тантал;</w:t>
      </w:r>
    </w:p>
    <w:p w:rsidR="00B9555D" w:rsidRDefault="00B9555D" w:rsidP="001B5624">
      <w:pPr>
        <w:pStyle w:val="NoSpacing"/>
        <w:numPr>
          <w:ilvl w:val="0"/>
          <w:numId w:val="33"/>
        </w:numPr>
        <w:jc w:val="both"/>
      </w:pPr>
      <w:r>
        <w:rPr>
          <w:rFonts w:ascii="Calibri" w:eastAsia="Calibri" w:hAnsi="Calibri" w:cs="Calibri"/>
          <w:bdr w:val="nil"/>
          <w:lang w:val="ru-RU" w:bidi="ru-RU"/>
        </w:rPr>
        <w:t>танталат лития;</w:t>
      </w:r>
    </w:p>
    <w:p w:rsidR="00B9555D" w:rsidRDefault="00B9555D" w:rsidP="001B5624">
      <w:pPr>
        <w:pStyle w:val="NoSpacing"/>
        <w:numPr>
          <w:ilvl w:val="0"/>
          <w:numId w:val="33"/>
        </w:numPr>
        <w:jc w:val="both"/>
      </w:pPr>
      <w:r>
        <w:rPr>
          <w:rFonts w:ascii="Calibri" w:eastAsia="Calibri" w:hAnsi="Calibri" w:cs="Calibri"/>
          <w:bdr w:val="nil"/>
          <w:lang w:val="ru-RU" w:bidi="ru-RU"/>
        </w:rPr>
        <w:t>карбид тантала.</w:t>
      </w:r>
    </w:p>
    <w:p w:rsidR="00B9555D" w:rsidRDefault="00B9555D">
      <w:pPr>
        <w:pStyle w:val="NoSpacing"/>
        <w:jc w:val="both"/>
      </w:pPr>
    </w:p>
    <w:p w:rsidR="00B9555D" w:rsidRPr="00775B84" w:rsidRDefault="00B9555D">
      <w:pPr>
        <w:pStyle w:val="NoSpacing"/>
        <w:jc w:val="both"/>
        <w:rPr>
          <w:lang w:val="ru-RU"/>
        </w:rPr>
      </w:pPr>
      <w:r>
        <w:rPr>
          <w:rFonts w:ascii="Calibri" w:eastAsia="Calibri" w:hAnsi="Calibri" w:cs="Calibri"/>
          <w:b/>
          <w:bCs/>
          <w:bdr w:val="nil"/>
          <w:lang w:val="ru-RU" w:bidi="ru-RU"/>
        </w:rPr>
        <w:t>К продуктам, содержащим тантал,</w:t>
      </w:r>
      <w:r>
        <w:rPr>
          <w:rFonts w:ascii="Calibri" w:eastAsia="Calibri" w:hAnsi="Calibri" w:cs="Calibri"/>
          <w:bdr w:val="nil"/>
          <w:lang w:val="ru-RU" w:bidi="ru-RU"/>
        </w:rPr>
        <w:t xml:space="preserve"> относятся помимо прочего:</w:t>
      </w:r>
    </w:p>
    <w:p w:rsidR="00B9555D" w:rsidRDefault="00B9555D" w:rsidP="001B5624">
      <w:pPr>
        <w:pStyle w:val="NoSpacing"/>
        <w:numPr>
          <w:ilvl w:val="0"/>
          <w:numId w:val="34"/>
        </w:numPr>
        <w:jc w:val="both"/>
      </w:pPr>
      <w:r>
        <w:rPr>
          <w:rFonts w:ascii="Calibri" w:eastAsia="Calibri" w:hAnsi="Calibri" w:cs="Calibri"/>
          <w:bdr w:val="nil"/>
          <w:lang w:val="ru-RU" w:bidi="ru-RU"/>
        </w:rPr>
        <w:t xml:space="preserve">конденсаторный танталовый порошок; </w:t>
      </w:r>
    </w:p>
    <w:p w:rsidR="00B9555D" w:rsidRPr="00775B84" w:rsidRDefault="00B9555D" w:rsidP="001B5624">
      <w:pPr>
        <w:pStyle w:val="NoSpacing"/>
        <w:numPr>
          <w:ilvl w:val="0"/>
          <w:numId w:val="34"/>
        </w:numPr>
        <w:jc w:val="both"/>
        <w:rPr>
          <w:lang w:val="ru-RU"/>
        </w:rPr>
      </w:pPr>
      <w:r>
        <w:rPr>
          <w:rFonts w:ascii="Calibri" w:eastAsia="Calibri" w:hAnsi="Calibri" w:cs="Calibri"/>
          <w:bdr w:val="nil"/>
          <w:lang w:val="ru-RU" w:bidi="ru-RU"/>
        </w:rPr>
        <w:t xml:space="preserve">танталовый лист, пластина, стержень и провод; </w:t>
      </w:r>
    </w:p>
    <w:p w:rsidR="00B9555D" w:rsidRPr="00775B84" w:rsidRDefault="00B9555D" w:rsidP="001B5624">
      <w:pPr>
        <w:pStyle w:val="NoSpacing"/>
        <w:numPr>
          <w:ilvl w:val="0"/>
          <w:numId w:val="34"/>
        </w:numPr>
        <w:jc w:val="both"/>
        <w:rPr>
          <w:lang w:val="ru-RU"/>
        </w:rPr>
      </w:pPr>
      <w:r>
        <w:rPr>
          <w:rFonts w:ascii="Calibri" w:eastAsia="Calibri" w:hAnsi="Calibri" w:cs="Calibri"/>
          <w:bdr w:val="nil"/>
          <w:lang w:val="ru-RU" w:bidi="ru-RU"/>
        </w:rPr>
        <w:t>танталовый порошок, полученный из слитка;</w:t>
      </w:r>
    </w:p>
    <w:p w:rsidR="00B9555D" w:rsidRDefault="00B9555D" w:rsidP="001B5624">
      <w:pPr>
        <w:pStyle w:val="NoSpacing"/>
        <w:numPr>
          <w:ilvl w:val="0"/>
          <w:numId w:val="34"/>
        </w:numPr>
        <w:jc w:val="both"/>
      </w:pPr>
      <w:r>
        <w:rPr>
          <w:rFonts w:ascii="Calibri" w:eastAsia="Calibri" w:hAnsi="Calibri" w:cs="Calibri"/>
          <w:bdr w:val="nil"/>
          <w:lang w:val="ru-RU" w:bidi="ru-RU"/>
        </w:rPr>
        <w:t xml:space="preserve">танталовые мишени для напыления; </w:t>
      </w:r>
    </w:p>
    <w:p w:rsidR="00B9555D" w:rsidRDefault="00B9555D" w:rsidP="001B5624">
      <w:pPr>
        <w:pStyle w:val="NoSpacing"/>
        <w:numPr>
          <w:ilvl w:val="0"/>
          <w:numId w:val="34"/>
        </w:numPr>
        <w:jc w:val="both"/>
      </w:pPr>
      <w:r>
        <w:rPr>
          <w:rFonts w:ascii="Calibri" w:eastAsia="Calibri" w:hAnsi="Calibri" w:cs="Calibri"/>
          <w:bdr w:val="nil"/>
          <w:lang w:val="ru-RU" w:bidi="ru-RU"/>
        </w:rPr>
        <w:t xml:space="preserve">добавки танталовых сплавов; </w:t>
      </w:r>
    </w:p>
    <w:p w:rsidR="00B9555D" w:rsidRDefault="00B9555D" w:rsidP="001B5624">
      <w:pPr>
        <w:pStyle w:val="NoSpacing"/>
        <w:numPr>
          <w:ilvl w:val="0"/>
          <w:numId w:val="34"/>
        </w:numPr>
        <w:jc w:val="both"/>
      </w:pPr>
      <w:r>
        <w:rPr>
          <w:rFonts w:ascii="Calibri" w:eastAsia="Calibri" w:hAnsi="Calibri" w:cs="Calibri"/>
          <w:bdr w:val="nil"/>
          <w:lang w:val="ru-RU" w:bidi="ru-RU"/>
        </w:rPr>
        <w:t>металлургический танталовый порошок.</w:t>
      </w:r>
    </w:p>
    <w:p w:rsidR="00B9555D" w:rsidRDefault="00B9555D">
      <w:pPr>
        <w:pStyle w:val="ListParagraph"/>
        <w:spacing w:after="0" w:line="240" w:lineRule="auto"/>
        <w:jc w:val="both"/>
      </w:pPr>
    </w:p>
    <w:p w:rsidR="00B9555D" w:rsidRDefault="00B9555D">
      <w:pPr>
        <w:jc w:val="both"/>
        <w:rPr>
          <w:rFonts w:ascii="Calibri" w:eastAsiaTheme="majorEastAsia" w:hAnsi="Calibri" w:cstheme="majorBidi"/>
          <w:b/>
          <w:bCs/>
        </w:rPr>
      </w:pPr>
      <w:bookmarkStart w:id="49" w:name="_Toc315084491"/>
      <w:r>
        <w:br w:type="page"/>
      </w:r>
    </w:p>
    <w:p w:rsidR="00B9555D" w:rsidRPr="00775B84" w:rsidRDefault="00B9555D">
      <w:pPr>
        <w:pStyle w:val="Heading2"/>
        <w:numPr>
          <w:ilvl w:val="0"/>
          <w:numId w:val="0"/>
        </w:numPr>
        <w:spacing w:before="0"/>
        <w:jc w:val="both"/>
        <w:rPr>
          <w:lang w:val="ru-RU"/>
        </w:rPr>
      </w:pPr>
      <w:bookmarkStart w:id="50" w:name="_Toc453144195"/>
      <w:r>
        <w:rPr>
          <w:rFonts w:eastAsia="Calibri" w:cs="Calibri"/>
          <w:bdr w:val="nil"/>
          <w:lang w:val="ru-RU" w:bidi="ru-RU"/>
        </w:rPr>
        <w:t>Приложение VI: Подход к подбору источников КММД</w:t>
      </w:r>
      <w:bookmarkEnd w:id="49"/>
      <w:bookmarkEnd w:id="50"/>
    </w:p>
    <w:p w:rsidR="00B9555D" w:rsidRPr="00775B84" w:rsidRDefault="00B9555D">
      <w:pPr>
        <w:spacing w:after="0" w:line="240" w:lineRule="auto"/>
        <w:jc w:val="both"/>
        <w:rPr>
          <w:lang w:val="ru-RU"/>
        </w:rPr>
      </w:pPr>
    </w:p>
    <w:p w:rsidR="00B9555D" w:rsidRPr="00775B84" w:rsidRDefault="00B9555D">
      <w:pPr>
        <w:spacing w:after="0" w:line="240" w:lineRule="auto"/>
        <w:jc w:val="both"/>
        <w:rPr>
          <w:lang w:val="ru-RU"/>
        </w:rPr>
      </w:pPr>
      <w:r>
        <w:rPr>
          <w:rFonts w:ascii="Calibri" w:eastAsia="Calibri" w:hAnsi="Calibri" w:cs="Calibri"/>
          <w:bdr w:val="nil"/>
          <w:lang w:val="ru-RU" w:bidi="ru-RU"/>
        </w:rPr>
        <w:t>a) сокращенные требования к документации</w:t>
      </w:r>
    </w:p>
    <w:p w:rsidR="00B9555D" w:rsidRPr="00B9555D" w:rsidRDefault="00B9555D">
      <w:pPr>
        <w:spacing w:after="0" w:line="240" w:lineRule="auto"/>
        <w:jc w:val="both"/>
        <w:rPr>
          <w:lang w:val="ru-RU"/>
        </w:rPr>
      </w:pPr>
      <w:r>
        <w:rPr>
          <w:rFonts w:ascii="Calibri" w:eastAsia="Calibri" w:hAnsi="Calibri" w:cs="Calibri"/>
          <w:bdr w:val="nil"/>
          <w:lang w:val="ru-RU" w:bidi="ru-RU"/>
        </w:rPr>
        <w:t>За КММД материалом не всегда можно проследить до участка добычи, а документация, которая обычно требуется для крупных операторов, может быть недоступна. КММД материал должен прослеживаться, по крайней мере, до «района добычи», если это не место происхождения. Металлургический завод должен получить дополнительный документ для всех источников КММД, такой как декларация о районе происхождения для КММД от экспортера, торговой компании, поставщика и т.д. или прямого поставщика.</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b) Ограничения оценки достоверности</w:t>
      </w:r>
    </w:p>
    <w:p w:rsidR="00B9555D" w:rsidRPr="00B9555D" w:rsidRDefault="00B9555D">
      <w:pPr>
        <w:spacing w:after="0" w:line="240" w:lineRule="auto"/>
        <w:jc w:val="both"/>
        <w:rPr>
          <w:lang w:val="ru-RU"/>
        </w:rPr>
      </w:pPr>
      <w:r>
        <w:rPr>
          <w:rFonts w:ascii="Calibri" w:eastAsia="Calibri" w:hAnsi="Calibri" w:cs="Calibri"/>
          <w:bdr w:val="nil"/>
          <w:lang w:val="ru-RU" w:bidi="ru-RU"/>
        </w:rPr>
        <w:t>Признано, что статистические данные о КММД производстве обычно не собираются по официальным каналам, и не всегда производство является известным. Завод должен пытаться собрать информацию, которая в целом доступна. Количества, по имеющимся сведениям, доступные в каком-либо районе, не имеют прямого отношения к приобретающему металлургическому заводу, так как могут быть другие покупатели, и они могут получать дополнительные неизвестные количества из одних и тех же мест.</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 xml:space="preserve">Вследствие более высокого неотъемлемого риска для стран 3-го уровня, аудит будет включать в себя более широкое обсуждение усилий, предпринимаемых металлургическим заводом, чтобы понять какие-либо возрастающие тенденции производства. Металлургический завод должен ожидать, что поставщик(-и), непосредственно или с помощью программы по обеспечению соблюдения нормативных требований к добывающим компаниям, получит доступ и предоставит эту информацию. </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c) Примеры КММД документации</w:t>
      </w:r>
    </w:p>
    <w:p w:rsidR="00B9555D" w:rsidRPr="00B9555D" w:rsidRDefault="00B9555D">
      <w:pPr>
        <w:spacing w:after="0" w:line="240" w:lineRule="auto"/>
        <w:jc w:val="both"/>
        <w:rPr>
          <w:lang w:val="ru-RU"/>
        </w:rPr>
      </w:pPr>
    </w:p>
    <w:p w:rsidR="00B9555D" w:rsidRPr="00B9555D" w:rsidRDefault="00B9555D">
      <w:pPr>
        <w:pStyle w:val="Caption"/>
        <w:spacing w:after="0"/>
        <w:rPr>
          <w:lang w:val="ru-RU"/>
        </w:rPr>
      </w:pPr>
      <w:r>
        <w:rPr>
          <w:rFonts w:ascii="Calibri" w:eastAsia="Calibri" w:hAnsi="Calibri" w:cs="Calibri"/>
          <w:color w:val="595959"/>
          <w:bdr w:val="nil"/>
          <w:lang w:val="ru-RU" w:bidi="ru-RU"/>
        </w:rPr>
        <w:t xml:space="preserve">Таблица 9: КММД </w:t>
      </w:r>
    </w:p>
    <w:tbl>
      <w:tblPr>
        <w:tblStyle w:val="TableGrid"/>
        <w:tblW w:w="0" w:type="auto"/>
        <w:tblLayout w:type="fixed"/>
        <w:tblLook w:val="04A0" w:firstRow="1" w:lastRow="0" w:firstColumn="1" w:lastColumn="0" w:noHBand="0" w:noVBand="1"/>
      </w:tblPr>
      <w:tblGrid>
        <w:gridCol w:w="1809"/>
        <w:gridCol w:w="2268"/>
        <w:gridCol w:w="5499"/>
      </w:tblGrid>
      <w:tr w:rsidR="00D90C8C" w:rsidRPr="00FB0918">
        <w:tc>
          <w:tcPr>
            <w:tcW w:w="1809" w:type="dxa"/>
            <w:vAlign w:val="center"/>
          </w:tcPr>
          <w:p w:rsidR="00B9555D" w:rsidRDefault="00B9555D">
            <w:pPr>
              <w:jc w:val="center"/>
              <w:rPr>
                <w:b/>
                <w:lang w:val="en-GB"/>
              </w:rPr>
            </w:pPr>
            <w:r>
              <w:rPr>
                <w:rFonts w:ascii="Calibri" w:eastAsia="Calibri" w:hAnsi="Calibri" w:cs="Calibri"/>
                <w:b/>
                <w:bCs/>
                <w:bdr w:val="nil"/>
                <w:lang w:val="ru-RU" w:bidi="ru-RU"/>
              </w:rPr>
              <w:t>Тип материала</w:t>
            </w:r>
          </w:p>
        </w:tc>
        <w:tc>
          <w:tcPr>
            <w:tcW w:w="2268" w:type="dxa"/>
            <w:vAlign w:val="center"/>
          </w:tcPr>
          <w:p w:rsidR="00B9555D" w:rsidRDefault="00B9555D">
            <w:pPr>
              <w:jc w:val="center"/>
              <w:rPr>
                <w:b/>
                <w:lang w:val="en-GB"/>
              </w:rPr>
            </w:pPr>
            <w:r>
              <w:rPr>
                <w:rFonts w:ascii="Calibri" w:eastAsia="Calibri" w:hAnsi="Calibri" w:cs="Calibri"/>
                <w:b/>
                <w:bCs/>
                <w:bdr w:val="nil"/>
                <w:lang w:val="ru-RU" w:bidi="ru-RU"/>
              </w:rPr>
              <w:t>Ожидание</w:t>
            </w:r>
          </w:p>
        </w:tc>
        <w:tc>
          <w:tcPr>
            <w:tcW w:w="5499" w:type="dxa"/>
            <w:vAlign w:val="center"/>
          </w:tcPr>
          <w:p w:rsidR="00B9555D" w:rsidRPr="00775B84" w:rsidRDefault="00B9555D">
            <w:pPr>
              <w:spacing w:after="160" w:line="259" w:lineRule="auto"/>
              <w:jc w:val="center"/>
              <w:rPr>
                <w:b/>
                <w:lang w:val="ru-RU"/>
              </w:rPr>
            </w:pPr>
            <w:r>
              <w:rPr>
                <w:rFonts w:ascii="Calibri" w:eastAsia="Calibri" w:hAnsi="Calibri" w:cs="Calibri"/>
                <w:b/>
                <w:bCs/>
                <w:bdr w:val="nil"/>
                <w:lang w:val="ru-RU" w:bidi="ru-RU"/>
              </w:rPr>
              <w:t>Пример типов документов</w:t>
            </w:r>
          </w:p>
          <w:p w:rsidR="00B9555D" w:rsidRPr="00775B84" w:rsidRDefault="00B9555D">
            <w:pPr>
              <w:spacing w:after="160" w:line="259" w:lineRule="auto"/>
              <w:jc w:val="center"/>
              <w:rPr>
                <w:b/>
                <w:lang w:val="ru-RU"/>
              </w:rPr>
            </w:pPr>
            <w:r>
              <w:rPr>
                <w:rFonts w:ascii="Calibri" w:eastAsia="Calibri" w:hAnsi="Calibri" w:cs="Calibri"/>
                <w:b/>
                <w:bCs/>
                <w:bdr w:val="nil"/>
                <w:lang w:val="ru-RU" w:bidi="ru-RU"/>
              </w:rPr>
              <w:t>(Не каждый документ является обязательным)</w:t>
            </w:r>
          </w:p>
        </w:tc>
      </w:tr>
      <w:tr w:rsidR="00D90C8C" w:rsidRPr="00FB0918">
        <w:tc>
          <w:tcPr>
            <w:tcW w:w="1809" w:type="dxa"/>
            <w:vAlign w:val="center"/>
          </w:tcPr>
          <w:p w:rsidR="00B9555D" w:rsidRDefault="00B9555D">
            <w:r>
              <w:rPr>
                <w:rFonts w:ascii="Calibri" w:eastAsia="Calibri" w:hAnsi="Calibri" w:cs="Calibri"/>
                <w:bdr w:val="nil"/>
                <w:lang w:val="ru-RU" w:bidi="ru-RU"/>
              </w:rPr>
              <w:t xml:space="preserve">Добытые ископаемые, КММД, уровень 1 </w:t>
            </w:r>
          </w:p>
        </w:tc>
        <w:tc>
          <w:tcPr>
            <w:tcW w:w="2268" w:type="dxa"/>
            <w:vAlign w:val="center"/>
          </w:tcPr>
          <w:p w:rsidR="00B9555D" w:rsidRDefault="00B9555D">
            <w:r>
              <w:rPr>
                <w:rFonts w:ascii="Calibri" w:eastAsia="Calibri" w:hAnsi="Calibri" w:cs="Calibri"/>
                <w:bdr w:val="nil"/>
                <w:lang w:val="ru-RU" w:bidi="ru-RU"/>
              </w:rPr>
              <w:t>Источник</w:t>
            </w:r>
          </w:p>
        </w:tc>
        <w:tc>
          <w:tcPr>
            <w:tcW w:w="5499" w:type="dxa"/>
            <w:vAlign w:val="center"/>
          </w:tcPr>
          <w:p w:rsidR="00B9555D" w:rsidRPr="00775B84" w:rsidRDefault="00B9555D" w:rsidP="001B5624">
            <w:pPr>
              <w:pStyle w:val="ListParagraph"/>
              <w:numPr>
                <w:ilvl w:val="0"/>
                <w:numId w:val="26"/>
              </w:numPr>
              <w:spacing w:after="160" w:line="259" w:lineRule="auto"/>
              <w:ind w:left="423"/>
              <w:rPr>
                <w:lang w:val="ru-RU"/>
              </w:rPr>
            </w:pPr>
            <w:r>
              <w:rPr>
                <w:rFonts w:ascii="Calibri" w:eastAsia="Calibri" w:hAnsi="Calibri" w:cs="Calibri"/>
                <w:bdr w:val="nil"/>
                <w:lang w:val="ru-RU" w:bidi="ru-RU"/>
              </w:rPr>
              <w:t>Объявление региона происхождения шахты в пределах страны 1-го уровня</w:t>
            </w:r>
          </w:p>
        </w:tc>
      </w:tr>
      <w:tr w:rsidR="00D90C8C">
        <w:tc>
          <w:tcPr>
            <w:tcW w:w="1809"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Добытые ископаемые, КММД, уровень 2 КММД</w:t>
            </w:r>
          </w:p>
        </w:tc>
        <w:tc>
          <w:tcPr>
            <w:tcW w:w="2268" w:type="dxa"/>
            <w:vAlign w:val="center"/>
          </w:tcPr>
          <w:p w:rsidR="00B9555D" w:rsidRDefault="00B9555D">
            <w:r>
              <w:rPr>
                <w:rFonts w:ascii="Calibri" w:eastAsia="Calibri" w:hAnsi="Calibri" w:cs="Calibri"/>
                <w:bdr w:val="nil"/>
                <w:lang w:val="ru-RU" w:bidi="ru-RU"/>
              </w:rPr>
              <w:t>Источник</w:t>
            </w:r>
          </w:p>
        </w:tc>
        <w:tc>
          <w:tcPr>
            <w:tcW w:w="5499" w:type="dxa"/>
            <w:vAlign w:val="center"/>
          </w:tcPr>
          <w:p w:rsidR="00B9555D" w:rsidRPr="00775B84" w:rsidRDefault="00B9555D" w:rsidP="001B5624">
            <w:pPr>
              <w:pStyle w:val="ListParagraph"/>
              <w:numPr>
                <w:ilvl w:val="0"/>
                <w:numId w:val="26"/>
              </w:numPr>
              <w:spacing w:after="160" w:line="259" w:lineRule="auto"/>
              <w:ind w:left="423"/>
              <w:rPr>
                <w:lang w:val="ru-RU"/>
              </w:rPr>
            </w:pPr>
            <w:r>
              <w:rPr>
                <w:rFonts w:ascii="Calibri" w:eastAsia="Calibri" w:hAnsi="Calibri" w:cs="Calibri"/>
                <w:bdr w:val="nil"/>
                <w:lang w:val="ru-RU" w:bidi="ru-RU"/>
              </w:rPr>
              <w:t>Отчеты или данные от поставщика, компании или внешнего источника для проверки того, являются ли они производственными зонами, например:</w:t>
            </w:r>
          </w:p>
          <w:p w:rsidR="00B9555D" w:rsidRDefault="00B9555D" w:rsidP="001B5624">
            <w:pPr>
              <w:pStyle w:val="ListParagraph"/>
              <w:numPr>
                <w:ilvl w:val="1"/>
                <w:numId w:val="26"/>
              </w:numPr>
              <w:ind w:left="783"/>
            </w:pPr>
            <w:r>
              <w:rPr>
                <w:rFonts w:ascii="Calibri" w:eastAsia="Calibri" w:hAnsi="Calibri" w:cs="Calibri"/>
                <w:bdr w:val="nil"/>
                <w:lang w:val="ru-RU" w:bidi="ru-RU"/>
              </w:rPr>
              <w:t>Данные торговой фирмы</w:t>
            </w:r>
          </w:p>
          <w:p w:rsidR="00B9555D" w:rsidRDefault="00B9555D" w:rsidP="001B5624">
            <w:pPr>
              <w:pStyle w:val="ListParagraph"/>
              <w:numPr>
                <w:ilvl w:val="1"/>
                <w:numId w:val="26"/>
              </w:numPr>
              <w:ind w:left="783"/>
            </w:pPr>
            <w:r>
              <w:rPr>
                <w:rFonts w:ascii="Calibri" w:eastAsia="Calibri" w:hAnsi="Calibri" w:cs="Calibri"/>
                <w:bdr w:val="nil"/>
                <w:lang w:val="ru-RU" w:bidi="ru-RU"/>
              </w:rPr>
              <w:t>Репрезентативные данные 3</w:t>
            </w:r>
            <w:r>
              <w:rPr>
                <w:rFonts w:ascii="Calibri" w:eastAsia="Calibri" w:hAnsi="Calibri" w:cs="Calibri"/>
                <w:bdr w:val="nil"/>
                <w:vertAlign w:val="superscript"/>
                <w:lang w:val="ru-RU" w:bidi="ru-RU"/>
              </w:rPr>
              <w:t>-й</w:t>
            </w:r>
            <w:r>
              <w:rPr>
                <w:rFonts w:ascii="Calibri" w:eastAsia="Calibri" w:hAnsi="Calibri" w:cs="Calibri"/>
                <w:bdr w:val="nil"/>
                <w:lang w:val="ru-RU" w:bidi="ru-RU"/>
              </w:rPr>
              <w:t xml:space="preserve"> стороны</w:t>
            </w:r>
          </w:p>
          <w:p w:rsidR="00B9555D" w:rsidRDefault="00B9555D" w:rsidP="001B5624">
            <w:pPr>
              <w:pStyle w:val="ListParagraph"/>
              <w:numPr>
                <w:ilvl w:val="1"/>
                <w:numId w:val="26"/>
              </w:numPr>
              <w:ind w:left="783"/>
            </w:pPr>
            <w:r>
              <w:rPr>
                <w:rFonts w:ascii="Calibri" w:eastAsia="Calibri" w:hAnsi="Calibri" w:cs="Calibri"/>
                <w:bdr w:val="nil"/>
                <w:lang w:val="ru-RU" w:bidi="ru-RU"/>
              </w:rPr>
              <w:t>Данные отраслевой ассоциации</w:t>
            </w:r>
          </w:p>
          <w:p w:rsidR="00B9555D" w:rsidRDefault="00B9555D" w:rsidP="001B5624">
            <w:pPr>
              <w:pStyle w:val="ListParagraph"/>
              <w:numPr>
                <w:ilvl w:val="1"/>
                <w:numId w:val="26"/>
              </w:numPr>
              <w:ind w:left="783"/>
            </w:pPr>
            <w:r>
              <w:rPr>
                <w:rFonts w:ascii="Calibri" w:eastAsia="Calibri" w:hAnsi="Calibri" w:cs="Calibri"/>
                <w:bdr w:val="nil"/>
                <w:lang w:val="ru-RU" w:bidi="ru-RU"/>
              </w:rPr>
              <w:t>Данные научно-исследовательского института</w:t>
            </w:r>
          </w:p>
          <w:p w:rsidR="00B9555D" w:rsidRDefault="00B9555D" w:rsidP="001B5624">
            <w:pPr>
              <w:pStyle w:val="ListParagraph"/>
              <w:numPr>
                <w:ilvl w:val="1"/>
                <w:numId w:val="26"/>
              </w:numPr>
              <w:ind w:left="783"/>
            </w:pPr>
            <w:r>
              <w:rPr>
                <w:rFonts w:ascii="Calibri" w:eastAsia="Calibri" w:hAnsi="Calibri" w:cs="Calibri"/>
                <w:bdr w:val="nil"/>
                <w:lang w:val="ru-RU" w:bidi="ru-RU"/>
              </w:rPr>
              <w:t>Географические исследования</w:t>
            </w:r>
          </w:p>
          <w:p w:rsidR="00B9555D" w:rsidRDefault="00B9555D" w:rsidP="001B5624">
            <w:pPr>
              <w:pStyle w:val="ListParagraph"/>
              <w:numPr>
                <w:ilvl w:val="1"/>
                <w:numId w:val="26"/>
              </w:numPr>
              <w:ind w:left="783"/>
            </w:pPr>
            <w:r>
              <w:rPr>
                <w:rFonts w:ascii="Calibri" w:eastAsia="Calibri" w:hAnsi="Calibri" w:cs="Calibri"/>
                <w:bdr w:val="nil"/>
                <w:lang w:val="ru-RU" w:bidi="ru-RU"/>
              </w:rPr>
              <w:t>Статистика сбыта</w:t>
            </w:r>
          </w:p>
        </w:tc>
      </w:tr>
      <w:tr w:rsidR="00D90C8C" w:rsidRPr="00FB0918">
        <w:tc>
          <w:tcPr>
            <w:tcW w:w="1809" w:type="dxa"/>
            <w:vAlign w:val="center"/>
          </w:tcPr>
          <w:p w:rsidR="00B9555D" w:rsidRDefault="00B9555D">
            <w:r>
              <w:rPr>
                <w:rFonts w:ascii="Calibri" w:eastAsia="Calibri" w:hAnsi="Calibri" w:cs="Calibri"/>
                <w:bdr w:val="nil"/>
                <w:lang w:val="ru-RU" w:bidi="ru-RU"/>
              </w:rPr>
              <w:t>Добытые ископаемые, КММД, уровень 3</w:t>
            </w:r>
          </w:p>
        </w:tc>
        <w:tc>
          <w:tcPr>
            <w:tcW w:w="2268" w:type="dxa"/>
            <w:vAlign w:val="center"/>
          </w:tcPr>
          <w:p w:rsidR="00B9555D" w:rsidRDefault="00B9555D">
            <w:r>
              <w:rPr>
                <w:rFonts w:ascii="Calibri" w:eastAsia="Calibri" w:hAnsi="Calibri" w:cs="Calibri"/>
                <w:bdr w:val="nil"/>
                <w:lang w:val="ru-RU" w:bidi="ru-RU"/>
              </w:rPr>
              <w:t>Все ожидаемые результаты</w:t>
            </w:r>
          </w:p>
        </w:tc>
        <w:tc>
          <w:tcPr>
            <w:tcW w:w="5499" w:type="dxa"/>
            <w:vAlign w:val="center"/>
          </w:tcPr>
          <w:p w:rsidR="00B9555D" w:rsidRPr="00775B84" w:rsidRDefault="00B9555D">
            <w:pPr>
              <w:spacing w:after="160" w:line="259" w:lineRule="auto"/>
              <w:rPr>
                <w:lang w:val="ru-RU"/>
              </w:rPr>
            </w:pPr>
            <w:r>
              <w:rPr>
                <w:rFonts w:ascii="Calibri" w:eastAsia="Calibri" w:hAnsi="Calibri" w:cs="Calibri"/>
                <w:bdr w:val="nil"/>
                <w:lang w:val="ru-RU" w:bidi="ru-RU"/>
              </w:rPr>
              <w:t xml:space="preserve">См. </w:t>
            </w:r>
            <w:r>
              <w:rPr>
                <w:rFonts w:ascii="Calibri" w:eastAsia="Calibri" w:hAnsi="Calibri" w:cs="Calibri"/>
                <w:highlight w:val="yellow"/>
                <w:bdr w:val="nil"/>
                <w:lang w:val="ru-RU" w:bidi="ru-RU"/>
              </w:rPr>
              <w:t>Приложение I, таблица 4:</w:t>
            </w:r>
            <w:r>
              <w:rPr>
                <w:rFonts w:ascii="Calibri" w:eastAsia="Calibri" w:hAnsi="Calibri" w:cs="Calibri"/>
                <w:bdr w:val="nil"/>
                <w:lang w:val="ru-RU" w:bidi="ru-RU"/>
              </w:rPr>
              <w:t xml:space="preserve"> Примеры документов: Добытые ископаемые, раздел, посвященный добытым ископаемым, уровень 3</w:t>
            </w:r>
          </w:p>
        </w:tc>
      </w:tr>
    </w:tbl>
    <w:p w:rsidR="00B9555D" w:rsidRPr="00FB0918" w:rsidRDefault="007102BF" w:rsidP="001A292A">
      <w:pPr>
        <w:spacing w:after="0" w:line="240" w:lineRule="auto"/>
        <w:jc w:val="both"/>
        <w:rPr>
          <w:lang w:val="ru-RU"/>
        </w:rPr>
      </w:pPr>
      <w:r w:rsidRPr="007102BF">
        <w:rPr>
          <w:lang w:val="ru-RU"/>
        </w:rPr>
        <w:br w:type="page"/>
      </w:r>
      <w:bookmarkStart w:id="51" w:name="_Toc315084492"/>
      <w:bookmarkStart w:id="52" w:name="_Toc453144196"/>
      <w:r w:rsidR="00B9555D">
        <w:rPr>
          <w:rFonts w:eastAsia="Calibri" w:cs="Calibri"/>
          <w:bdr w:val="nil"/>
          <w:lang w:val="ru-RU" w:bidi="ru-RU"/>
        </w:rPr>
        <w:t>Приложение VII: Термины и определения</w:t>
      </w:r>
      <w:bookmarkEnd w:id="51"/>
      <w:bookmarkEnd w:id="52"/>
    </w:p>
    <w:p w:rsidR="00996461" w:rsidRPr="00FB0918" w:rsidRDefault="00996461" w:rsidP="001A292A">
      <w:pPr>
        <w:spacing w:after="0" w:line="240" w:lineRule="auto"/>
        <w:jc w:val="both"/>
        <w:rPr>
          <w:rFonts w:ascii="Calibri" w:eastAsia="Calibri" w:hAnsi="Calibri" w:cs="Calibri"/>
          <w:bdr w:val="nil"/>
          <w:lang w:val="ru-RU" w:bidi="ru-RU"/>
        </w:rPr>
      </w:pPr>
    </w:p>
    <w:p w:rsidR="00996461" w:rsidRPr="00695B31" w:rsidRDefault="00996461">
      <w:pPr>
        <w:spacing w:after="0" w:line="240" w:lineRule="auto"/>
        <w:jc w:val="both"/>
        <w:rPr>
          <w:rFonts w:ascii="Calibri" w:eastAsia="Calibri" w:hAnsi="Calibri" w:cs="Calibri"/>
          <w:b/>
          <w:bCs/>
          <w:bdr w:val="nil"/>
          <w:lang w:val="ru-RU" w:bidi="ru-RU"/>
        </w:rPr>
      </w:pPr>
      <w:r>
        <w:rPr>
          <w:rFonts w:ascii="Calibri" w:eastAsia="Calibri" w:hAnsi="Calibri" w:cs="Calibri"/>
          <w:b/>
          <w:bCs/>
          <w:bdr w:val="nil"/>
          <w:lang w:val="ru-RU" w:bidi="ru-RU"/>
        </w:rPr>
        <w:t>Важная</w:t>
      </w:r>
      <w:r w:rsidRPr="00695B31">
        <w:rPr>
          <w:rFonts w:ascii="Calibri" w:eastAsia="Calibri" w:hAnsi="Calibri" w:cs="Calibri"/>
          <w:b/>
          <w:bCs/>
          <w:bdr w:val="nil"/>
          <w:lang w:val="ru-RU" w:bidi="ru-RU"/>
        </w:rPr>
        <w:t xml:space="preserve"> </w:t>
      </w:r>
      <w:r>
        <w:rPr>
          <w:rFonts w:ascii="Calibri" w:eastAsia="Calibri" w:hAnsi="Calibri" w:cs="Calibri"/>
          <w:b/>
          <w:bCs/>
          <w:bdr w:val="nil"/>
          <w:lang w:val="ru-RU" w:bidi="ru-RU"/>
        </w:rPr>
        <w:t>информация</w:t>
      </w:r>
      <w:r w:rsidR="007102BF" w:rsidRPr="007102BF">
        <w:rPr>
          <w:rFonts w:ascii="Calibri" w:eastAsia="Calibri" w:hAnsi="Calibri" w:cs="Calibri"/>
          <w:b/>
          <w:bCs/>
          <w:bdr w:val="nil"/>
          <w:lang w:val="ru-RU" w:bidi="ru-RU"/>
        </w:rPr>
        <w:t xml:space="preserve"> (</w:t>
      </w:r>
      <w:r w:rsidR="00695B31">
        <w:rPr>
          <w:b/>
        </w:rPr>
        <w:t>Critical</w:t>
      </w:r>
      <w:r w:rsidR="007102BF" w:rsidRPr="007102BF">
        <w:rPr>
          <w:b/>
          <w:lang w:val="ru-RU"/>
        </w:rPr>
        <w:t xml:space="preserve"> </w:t>
      </w:r>
      <w:r w:rsidR="00695B31">
        <w:rPr>
          <w:b/>
        </w:rPr>
        <w:t>Information</w:t>
      </w:r>
      <w:r w:rsidR="007102BF" w:rsidRPr="007102BF">
        <w:rPr>
          <w:rFonts w:ascii="Calibri" w:eastAsia="Calibri" w:hAnsi="Calibri" w:cs="Calibri"/>
          <w:b/>
          <w:bCs/>
          <w:bdr w:val="nil"/>
          <w:lang w:val="ru-RU" w:bidi="ru-RU"/>
        </w:rPr>
        <w:t>)</w:t>
      </w:r>
      <w:r w:rsidRPr="00695B31">
        <w:rPr>
          <w:rFonts w:ascii="Calibri" w:eastAsia="Calibri" w:hAnsi="Calibri" w:cs="Calibri"/>
          <w:b/>
          <w:bCs/>
          <w:bdr w:val="nil"/>
          <w:lang w:val="ru-RU" w:bidi="ru-RU"/>
        </w:rPr>
        <w:t xml:space="preserve">: </w:t>
      </w:r>
      <w:r>
        <w:rPr>
          <w:rFonts w:ascii="Calibri" w:eastAsia="Calibri" w:hAnsi="Calibri" w:cs="Calibri"/>
          <w:bdr w:val="nil"/>
          <w:lang w:val="ru-RU" w:bidi="ru-RU"/>
        </w:rPr>
        <w:t>Для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целей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настоящего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протокола</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аудита</w:t>
      </w:r>
      <w:r w:rsidRPr="00695B31">
        <w:rPr>
          <w:rFonts w:ascii="Calibri" w:eastAsia="Calibri" w:hAnsi="Calibri" w:cs="Calibri"/>
          <w:bdr w:val="nil"/>
          <w:lang w:val="ru-RU" w:bidi="ru-RU"/>
        </w:rPr>
        <w:t>, «</w:t>
      </w:r>
      <w:r>
        <w:rPr>
          <w:rFonts w:ascii="Calibri" w:eastAsia="Calibri" w:hAnsi="Calibri" w:cs="Calibri"/>
          <w:bdr w:val="nil"/>
          <w:lang w:val="ru-RU" w:bidi="ru-RU"/>
        </w:rPr>
        <w:t>важная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информация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относится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какой</w:t>
      </w:r>
      <w:r w:rsidRPr="00695B31">
        <w:rPr>
          <w:rFonts w:ascii="Calibri" w:eastAsia="Calibri" w:hAnsi="Calibri" w:cs="Calibri"/>
          <w:bdr w:val="nil"/>
          <w:lang w:val="ru-RU" w:bidi="ru-RU"/>
        </w:rPr>
        <w:t>-</w:t>
      </w:r>
      <w:r>
        <w:rPr>
          <w:rFonts w:ascii="Calibri" w:eastAsia="Calibri" w:hAnsi="Calibri" w:cs="Calibri"/>
          <w:bdr w:val="nil"/>
          <w:lang w:val="ru-RU" w:bidi="ru-RU"/>
        </w:rPr>
        <w:t>либо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информации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или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всей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информации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связанной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системой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металлургического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завода</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обеспечению</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соблюдения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нормативных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требований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информации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которая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необходима</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для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какой</w:t>
      </w:r>
      <w:r w:rsidRPr="00695B31">
        <w:rPr>
          <w:rFonts w:ascii="Calibri" w:eastAsia="Calibri" w:hAnsi="Calibri" w:cs="Calibri"/>
          <w:bdr w:val="nil"/>
          <w:lang w:val="ru-RU" w:bidi="ru-RU"/>
        </w:rPr>
        <w:t>-</w:t>
      </w:r>
      <w:r>
        <w:rPr>
          <w:rFonts w:ascii="Calibri" w:eastAsia="Calibri" w:hAnsi="Calibri" w:cs="Calibri"/>
          <w:bdr w:val="nil"/>
          <w:lang w:val="ru-RU" w:bidi="ru-RU"/>
        </w:rPr>
        <w:t>либо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или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для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всех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сторон</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участвующих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программе</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частности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сотрудников</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поставщиков</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чтобы</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эффективно</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выполнять</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задачи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обязанности</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возложенные</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на</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них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в</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рамках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этой</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программы</w:t>
      </w:r>
      <w:r w:rsidRPr="00695B31">
        <w:rPr>
          <w:rFonts w:ascii="Calibri" w:eastAsia="Calibri" w:hAnsi="Calibri" w:cs="Calibri"/>
          <w:bdr w:val="nil"/>
          <w:lang w:val="ru-RU" w:bidi="ru-RU"/>
        </w:rPr>
        <w:t>.</w:t>
      </w:r>
    </w:p>
    <w:p w:rsidR="00A258FB" w:rsidRPr="006F2589" w:rsidRDefault="00A258FB">
      <w:pPr>
        <w:spacing w:after="0" w:line="240" w:lineRule="auto"/>
        <w:jc w:val="both"/>
        <w:rPr>
          <w:rFonts w:ascii="Calibri" w:eastAsia="Calibri" w:hAnsi="Calibri" w:cs="Calibri"/>
          <w:b/>
          <w:bCs/>
          <w:bdr w:val="nil"/>
          <w:lang w:val="ru-RU" w:bidi="ru-RU"/>
        </w:rPr>
      </w:pPr>
    </w:p>
    <w:p w:rsidR="00680036" w:rsidRPr="001A292A" w:rsidRDefault="00B9555D" w:rsidP="001A292A">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Возможность преобразования или обработки</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Ability</w:t>
      </w:r>
      <w:r w:rsidR="007102BF" w:rsidRPr="007102BF">
        <w:rPr>
          <w:b/>
          <w:lang w:val="ru-RU"/>
        </w:rPr>
        <w:t xml:space="preserve"> </w:t>
      </w:r>
      <w:r w:rsidR="00695B31">
        <w:rPr>
          <w:b/>
        </w:rPr>
        <w:t>to</w:t>
      </w:r>
      <w:r w:rsidR="007102BF" w:rsidRPr="007102BF">
        <w:rPr>
          <w:b/>
          <w:lang w:val="ru-RU"/>
        </w:rPr>
        <w:t xml:space="preserve"> </w:t>
      </w:r>
      <w:r w:rsidR="00695B31">
        <w:rPr>
          <w:b/>
        </w:rPr>
        <w:t>convert</w:t>
      </w:r>
      <w:r w:rsidR="007102BF" w:rsidRPr="007102BF">
        <w:rPr>
          <w:b/>
          <w:lang w:val="ru-RU"/>
        </w:rPr>
        <w:t xml:space="preserve"> </w:t>
      </w:r>
      <w:r w:rsidR="00695B31">
        <w:rPr>
          <w:b/>
        </w:rPr>
        <w:t>or</w:t>
      </w:r>
      <w:r w:rsidR="007102BF" w:rsidRPr="007102BF">
        <w:rPr>
          <w:b/>
          <w:lang w:val="ru-RU"/>
        </w:rPr>
        <w:t xml:space="preserve"> </w:t>
      </w:r>
      <w:r w:rsidR="00695B31">
        <w:rPr>
          <w:b/>
        </w:rPr>
        <w:t>process</w:t>
      </w:r>
      <w:r w:rsidR="007102BF" w:rsidRPr="007102BF">
        <w:rPr>
          <w:lang w:val="ru-RU"/>
        </w:rPr>
        <w:t>)</w:t>
      </w:r>
      <w:r>
        <w:rPr>
          <w:rFonts w:ascii="Calibri" w:eastAsia="Calibri" w:hAnsi="Calibri" w:cs="Calibri"/>
          <w:bdr w:val="nil"/>
          <w:lang w:val="ru-RU" w:bidi="ru-RU"/>
        </w:rPr>
        <w:t xml:space="preserve">: прямая, внутренняя, не применяется к компаниям, которые </w:t>
      </w:r>
      <w:r>
        <w:rPr>
          <w:rFonts w:ascii="Calibri" w:eastAsia="Calibri" w:hAnsi="Calibri" w:cs="Calibri"/>
          <w:u w:val="single"/>
          <w:bdr w:val="nil"/>
          <w:lang w:val="ru-RU" w:bidi="ru-RU"/>
        </w:rPr>
        <w:t>полностью</w:t>
      </w:r>
      <w:r>
        <w:rPr>
          <w:rFonts w:ascii="Calibri" w:eastAsia="Calibri" w:hAnsi="Calibri" w:cs="Calibri"/>
          <w:bdr w:val="nil"/>
          <w:lang w:val="ru-RU" w:bidi="ru-RU"/>
        </w:rPr>
        <w:t xml:space="preserve"> нанимают подрядчиков или субподрядчиков для выполнения этих процессов.</w:t>
      </w:r>
      <w:r w:rsidR="007102BF" w:rsidRPr="007102BF">
        <w:rPr>
          <w:rFonts w:ascii="Calibri" w:eastAsia="Calibri" w:hAnsi="Calibri" w:cs="Calibri"/>
          <w:bdr w:val="nil"/>
          <w:lang w:val="ru-RU" w:bidi="ru-RU"/>
        </w:rPr>
        <w:t xml:space="preserve"> </w:t>
      </w:r>
    </w:p>
    <w:p w:rsidR="00996461" w:rsidRPr="001A292A" w:rsidRDefault="00996461" w:rsidP="001A292A">
      <w:pPr>
        <w:spacing w:after="0" w:line="240" w:lineRule="auto"/>
        <w:jc w:val="both"/>
        <w:rPr>
          <w:rFonts w:ascii="Calibri" w:eastAsia="Calibri" w:hAnsi="Calibri" w:cs="Calibri"/>
          <w:bdr w:val="nil"/>
          <w:lang w:val="ru-RU" w:bidi="ru-RU"/>
        </w:rPr>
      </w:pPr>
    </w:p>
    <w:p w:rsidR="00996461" w:rsidRPr="00695B31" w:rsidRDefault="00996461">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Внутреннее экспедиторское извещение</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Inland</w:t>
      </w:r>
      <w:r w:rsidR="007102BF" w:rsidRPr="007102BF">
        <w:rPr>
          <w:b/>
          <w:lang w:val="ru-RU"/>
        </w:rPr>
        <w:t xml:space="preserve"> </w:t>
      </w:r>
      <w:r w:rsidR="00695B31">
        <w:rPr>
          <w:b/>
        </w:rPr>
        <w:t>forwarding</w:t>
      </w:r>
      <w:r w:rsidR="007102BF" w:rsidRPr="007102BF">
        <w:rPr>
          <w:b/>
          <w:lang w:val="ru-RU"/>
        </w:rPr>
        <w:t xml:space="preserve"> </w:t>
      </w:r>
      <w:r w:rsidR="00695B31">
        <w:rPr>
          <w:b/>
        </w:rPr>
        <w:t>note</w:t>
      </w:r>
      <w:r w:rsidR="007102BF" w:rsidRPr="007102BF">
        <w:rPr>
          <w:b/>
          <w:lang w:val="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относится к транспортному документу из страны-импортера для металлургического завода. Обычно относится к перевозке сухопутным транспортом, но может относиться к документу, подтверждающему перевозку из морского порта или аэропорта на металлургический завод, если отсутствует коносамент или запись об импорте.</w:t>
      </w:r>
    </w:p>
    <w:p w:rsidR="0099624C" w:rsidRPr="00695B31" w:rsidRDefault="0099624C">
      <w:pPr>
        <w:spacing w:after="0" w:line="240" w:lineRule="auto"/>
        <w:jc w:val="both"/>
        <w:rPr>
          <w:rFonts w:ascii="Calibri" w:eastAsia="Calibri" w:hAnsi="Calibri" w:cs="Calibri"/>
          <w:bdr w:val="nil"/>
          <w:lang w:val="ru-RU" w:bidi="ru-RU"/>
        </w:rPr>
      </w:pPr>
    </w:p>
    <w:p w:rsidR="0099624C" w:rsidRPr="00695B31" w:rsidRDefault="0099624C">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Вне цепочки поставок</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Outside</w:t>
      </w:r>
      <w:r w:rsidR="007102BF" w:rsidRPr="007102BF">
        <w:rPr>
          <w:b/>
          <w:lang w:val="ru-RU"/>
        </w:rPr>
        <w:t xml:space="preserve"> </w:t>
      </w:r>
      <w:r w:rsidR="00695B31">
        <w:rPr>
          <w:b/>
        </w:rPr>
        <w:t>the</w:t>
      </w:r>
      <w:r w:rsidR="007102BF" w:rsidRPr="007102BF">
        <w:rPr>
          <w:b/>
          <w:lang w:val="ru-RU"/>
        </w:rPr>
        <w:t xml:space="preserve"> </w:t>
      </w:r>
      <w:r w:rsidR="00695B31">
        <w:rPr>
          <w:b/>
        </w:rPr>
        <w:t>supply</w:t>
      </w:r>
      <w:r w:rsidR="007102BF" w:rsidRPr="007102BF">
        <w:rPr>
          <w:b/>
          <w:lang w:val="ru-RU"/>
        </w:rPr>
        <w:t xml:space="preserve"> </w:t>
      </w:r>
      <w:r w:rsidR="00695B31">
        <w:rPr>
          <w:b/>
        </w:rPr>
        <w:t>chain</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Согласно Закону Додда-Фрэнка это относится к конфликтным минералам, которые были выплавлены или полностью рафинированы, или если они не были выплавлены или полностью рафинированы, находятся за пределами стран 3-го уровня или «охватываемых стран» до 31 января 2013 года.</w:t>
      </w:r>
    </w:p>
    <w:p w:rsidR="002A38EF" w:rsidRPr="00695B31" w:rsidRDefault="002A38EF">
      <w:pPr>
        <w:spacing w:after="0" w:line="240" w:lineRule="auto"/>
        <w:jc w:val="both"/>
        <w:rPr>
          <w:rFonts w:ascii="Calibri" w:eastAsia="Calibri" w:hAnsi="Calibri" w:cs="Calibri"/>
          <w:bdr w:val="nil"/>
          <w:lang w:val="ru-RU" w:bidi="ru-RU"/>
        </w:rPr>
      </w:pPr>
    </w:p>
    <w:p w:rsidR="002A38EF" w:rsidRPr="00695B31" w:rsidRDefault="002A38EF">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Вторичные материалы</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Secondary</w:t>
      </w:r>
      <w:r w:rsidR="007102BF" w:rsidRPr="007102BF">
        <w:rPr>
          <w:b/>
          <w:lang w:val="ru-RU"/>
        </w:rPr>
        <w:t xml:space="preserve"> </w:t>
      </w:r>
      <w:r w:rsidR="00695B31">
        <w:rPr>
          <w:b/>
        </w:rPr>
        <w:t>Materials</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Обычно называют рециркулирующий переработанный материал или лом. Переработанные металлы, как определено в Руководстве ОЭСР, также в соответствии с Комиссией по ценным бумагам и биржам США называют «восстановленные конечные или перерабатываемые продукты или металлолом, полученный в процессе производства продукции, включая: излишний, устаревший, дефектный металлический лом, который содержат рафинированные или обработанные металлы, которые подходят для утилизации в производстве олова/тантала. В соответствии с определением Руководства ОЭСР, частично обработанные минералы, необработанные минералы или побочные продукты от другой руды (например, шлаки) не являются переработанными материалами. См</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приложение</w:t>
      </w:r>
      <w:r w:rsidRPr="00695B31">
        <w:rPr>
          <w:rFonts w:ascii="Calibri" w:eastAsia="Calibri" w:hAnsi="Calibri" w:cs="Calibri"/>
          <w:bdr w:val="nil"/>
          <w:lang w:val="ru-RU" w:bidi="ru-RU"/>
        </w:rPr>
        <w:t xml:space="preserve"> </w:t>
      </w:r>
      <w:r w:rsidR="007102BF" w:rsidRPr="007102BF">
        <w:rPr>
          <w:rFonts w:ascii="Calibri" w:eastAsia="Calibri" w:hAnsi="Calibri" w:cs="Calibri"/>
          <w:bdr w:val="nil"/>
          <w:lang w:bidi="ru-RU"/>
        </w:rPr>
        <w:t>B</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для</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дополнительных</w:t>
      </w:r>
      <w:r w:rsidRPr="00695B31">
        <w:rPr>
          <w:rFonts w:ascii="Calibri" w:eastAsia="Calibri" w:hAnsi="Calibri" w:cs="Calibri"/>
          <w:bdr w:val="nil"/>
          <w:lang w:val="ru-RU" w:bidi="ru-RU"/>
        </w:rPr>
        <w:t xml:space="preserve"> </w:t>
      </w:r>
      <w:r>
        <w:rPr>
          <w:rFonts w:ascii="Calibri" w:eastAsia="Calibri" w:hAnsi="Calibri" w:cs="Calibri"/>
          <w:bdr w:val="nil"/>
          <w:lang w:val="ru-RU" w:bidi="ru-RU"/>
        </w:rPr>
        <w:t>примеров</w:t>
      </w:r>
      <w:r w:rsidRPr="00695B31">
        <w:rPr>
          <w:rFonts w:ascii="Calibri" w:eastAsia="Calibri" w:hAnsi="Calibri" w:cs="Calibri"/>
          <w:bdr w:val="nil"/>
          <w:lang w:val="ru-RU" w:bidi="ru-RU"/>
        </w:rPr>
        <w:t>.</w:t>
      </w:r>
    </w:p>
    <w:p w:rsidR="001B6EB7" w:rsidRPr="00695B31" w:rsidRDefault="001B6EB7">
      <w:pPr>
        <w:spacing w:after="0" w:line="240" w:lineRule="auto"/>
        <w:jc w:val="both"/>
        <w:rPr>
          <w:rFonts w:ascii="Calibri" w:eastAsia="Calibri" w:hAnsi="Calibri" w:cs="Calibri"/>
          <w:bdr w:val="nil"/>
          <w:lang w:val="ru-RU" w:bidi="ru-RU"/>
        </w:rPr>
      </w:pPr>
    </w:p>
    <w:p w:rsidR="001B6EB7" w:rsidRPr="00695B31" w:rsidRDefault="007102BF">
      <w:pPr>
        <w:spacing w:after="0" w:line="240" w:lineRule="auto"/>
        <w:jc w:val="both"/>
        <w:rPr>
          <w:rFonts w:ascii="Calibri" w:eastAsia="Calibri" w:hAnsi="Calibri" w:cs="Calibri"/>
          <w:bdr w:val="nil"/>
          <w:lang w:val="ru-RU" w:bidi="ru-RU"/>
        </w:rPr>
      </w:pPr>
      <w:r w:rsidRPr="007102BF">
        <w:rPr>
          <w:rFonts w:ascii="Calibri" w:eastAsia="Calibri" w:hAnsi="Calibri" w:cs="Calibri"/>
          <w:b/>
          <w:bCs/>
          <w:bdr w:val="nil"/>
          <w:lang w:bidi="ru-RU"/>
        </w:rPr>
        <w:t>EICC</w:t>
      </w:r>
      <w:r w:rsidRPr="007102BF">
        <w:rPr>
          <w:rFonts w:ascii="Calibri" w:eastAsia="Calibri" w:hAnsi="Calibri" w:cs="Calibri"/>
          <w:b/>
          <w:bCs/>
          <w:bdr w:val="nil"/>
          <w:lang w:val="ru-RU" w:bidi="ru-RU"/>
        </w:rPr>
        <w:t xml:space="preserve"> </w:t>
      </w:r>
      <w:r w:rsidR="00695B31" w:rsidRPr="00DC6B49">
        <w:rPr>
          <w:rFonts w:ascii="Calibri" w:eastAsia="Calibri" w:hAnsi="Calibri" w:cs="Calibri"/>
          <w:bdr w:val="nil"/>
          <w:lang w:val="ru-RU" w:bidi="ru-RU"/>
        </w:rPr>
        <w:t>(</w:t>
      </w:r>
      <w:r w:rsidR="00695B31">
        <w:t>Electronic</w:t>
      </w:r>
      <w:r w:rsidR="00695B31" w:rsidRPr="00DC6B49">
        <w:rPr>
          <w:lang w:val="ru-RU"/>
        </w:rPr>
        <w:t xml:space="preserve"> </w:t>
      </w:r>
      <w:r w:rsidR="00695B31">
        <w:t>Industry</w:t>
      </w:r>
      <w:r w:rsidR="00695B31" w:rsidRPr="00DC6B49">
        <w:rPr>
          <w:lang w:val="ru-RU"/>
        </w:rPr>
        <w:t xml:space="preserve"> </w:t>
      </w:r>
      <w:r w:rsidR="00695B31">
        <w:t>Citizenship</w:t>
      </w:r>
      <w:r w:rsidR="00695B31" w:rsidRPr="00DC6B49">
        <w:rPr>
          <w:lang w:val="ru-RU"/>
        </w:rPr>
        <w:t xml:space="preserve"> </w:t>
      </w:r>
      <w:r w:rsidR="00695B31">
        <w:t>Coalition</w:t>
      </w:r>
      <w:r w:rsidR="00695B31" w:rsidRPr="00DC6B49">
        <w:rPr>
          <w:rFonts w:ascii="Calibri" w:eastAsia="Calibri" w:hAnsi="Calibri" w:cs="Calibri"/>
          <w:bdr w:val="nil"/>
          <w:lang w:val="ru-RU" w:bidi="ru-RU"/>
        </w:rPr>
        <w:t>)</w:t>
      </w:r>
      <w:r w:rsidR="001B6EB7" w:rsidRPr="00695B31">
        <w:rPr>
          <w:rFonts w:ascii="Calibri" w:eastAsia="Calibri" w:hAnsi="Calibri" w:cs="Calibri"/>
          <w:b/>
          <w:bCs/>
          <w:bdr w:val="nil"/>
          <w:lang w:val="ru-RU" w:bidi="ru-RU"/>
        </w:rPr>
        <w:t>:</w:t>
      </w:r>
      <w:r w:rsidR="001B6EB7" w:rsidRPr="00695B31">
        <w:rPr>
          <w:rFonts w:ascii="Calibri" w:eastAsia="Calibri" w:hAnsi="Calibri" w:cs="Calibri"/>
          <w:bdr w:val="nil"/>
          <w:lang w:val="ru-RU" w:bidi="ru-RU"/>
        </w:rPr>
        <w:t xml:space="preserve"> </w:t>
      </w:r>
      <w:r w:rsidR="001B6EB7">
        <w:rPr>
          <w:rFonts w:ascii="Calibri" w:eastAsia="Calibri" w:hAnsi="Calibri" w:cs="Calibri"/>
          <w:bdr w:val="nil"/>
          <w:lang w:val="ru-RU" w:bidi="ru-RU"/>
        </w:rPr>
        <w:t>Гражданская</w:t>
      </w:r>
      <w:r w:rsidR="001B6EB7" w:rsidRPr="00695B31">
        <w:rPr>
          <w:rFonts w:ascii="Calibri" w:eastAsia="Calibri" w:hAnsi="Calibri" w:cs="Calibri"/>
          <w:bdr w:val="nil"/>
          <w:lang w:val="ru-RU" w:bidi="ru-RU"/>
        </w:rPr>
        <w:t xml:space="preserve"> </w:t>
      </w:r>
      <w:r w:rsidR="001B6EB7">
        <w:rPr>
          <w:rFonts w:ascii="Calibri" w:eastAsia="Calibri" w:hAnsi="Calibri" w:cs="Calibri"/>
          <w:bdr w:val="nil"/>
          <w:lang w:val="ru-RU" w:bidi="ru-RU"/>
        </w:rPr>
        <w:t>Коалиция</w:t>
      </w:r>
      <w:r w:rsidR="001B6EB7" w:rsidRPr="00695B31">
        <w:rPr>
          <w:rFonts w:ascii="Calibri" w:eastAsia="Calibri" w:hAnsi="Calibri" w:cs="Calibri"/>
          <w:bdr w:val="nil"/>
          <w:lang w:val="ru-RU" w:bidi="ru-RU"/>
        </w:rPr>
        <w:t xml:space="preserve"> </w:t>
      </w:r>
      <w:r w:rsidR="001B6EB7">
        <w:rPr>
          <w:rFonts w:ascii="Calibri" w:eastAsia="Calibri" w:hAnsi="Calibri" w:cs="Calibri"/>
          <w:bdr w:val="nil"/>
          <w:lang w:val="ru-RU" w:bidi="ru-RU"/>
        </w:rPr>
        <w:t>электронной</w:t>
      </w:r>
      <w:r w:rsidR="001B6EB7" w:rsidRPr="00695B31">
        <w:rPr>
          <w:rFonts w:ascii="Calibri" w:eastAsia="Calibri" w:hAnsi="Calibri" w:cs="Calibri"/>
          <w:bdr w:val="nil"/>
          <w:lang w:val="ru-RU" w:bidi="ru-RU"/>
        </w:rPr>
        <w:t xml:space="preserve"> </w:t>
      </w:r>
      <w:r w:rsidR="001B6EB7">
        <w:rPr>
          <w:rFonts w:ascii="Calibri" w:eastAsia="Calibri" w:hAnsi="Calibri" w:cs="Calibri"/>
          <w:bdr w:val="nil"/>
          <w:lang w:val="ru-RU" w:bidi="ru-RU"/>
        </w:rPr>
        <w:t>промышленности</w:t>
      </w:r>
    </w:p>
    <w:p w:rsidR="00C04A7D" w:rsidRPr="00695B31" w:rsidRDefault="00C04A7D">
      <w:pPr>
        <w:spacing w:after="0" w:line="240" w:lineRule="auto"/>
        <w:jc w:val="both"/>
        <w:rPr>
          <w:rFonts w:ascii="Calibri" w:eastAsia="Calibri" w:hAnsi="Calibri" w:cs="Calibri"/>
          <w:bdr w:val="nil"/>
          <w:lang w:val="ru-RU" w:bidi="ru-RU"/>
        </w:rPr>
      </w:pPr>
    </w:p>
    <w:p w:rsidR="00C04A7D" w:rsidRPr="00695B31" w:rsidRDefault="00C04A7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Запасы на конец охватываемого аудиторской проверкой периода (расчетные)</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Closing</w:t>
      </w:r>
      <w:r w:rsidR="007102BF" w:rsidRPr="007102BF">
        <w:rPr>
          <w:b/>
          <w:lang w:val="ru-RU"/>
        </w:rPr>
        <w:t xml:space="preserve"> </w:t>
      </w:r>
      <w:r w:rsidR="00695B31">
        <w:rPr>
          <w:b/>
        </w:rPr>
        <w:t>Inventory</w:t>
      </w:r>
      <w:r w:rsidR="007102BF" w:rsidRPr="007102BF">
        <w:rPr>
          <w:b/>
          <w:lang w:val="ru-RU"/>
        </w:rPr>
        <w:t xml:space="preserve"> (</w:t>
      </w:r>
      <w:r w:rsidR="00695B31">
        <w:rPr>
          <w:b/>
        </w:rPr>
        <w:t>calculated</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Запасы на конец учетного периода сводной ведомости (СВ) рассчитывается аудитором на основе сделок, зарегистрированных за период аудита металлургическим заводом.</w:t>
      </w:r>
    </w:p>
    <w:p w:rsidR="00C04A7D" w:rsidRPr="00695B31" w:rsidRDefault="00C04A7D">
      <w:pPr>
        <w:spacing w:after="0" w:line="240" w:lineRule="auto"/>
        <w:jc w:val="both"/>
        <w:rPr>
          <w:rFonts w:ascii="Calibri" w:eastAsia="Calibri" w:hAnsi="Calibri" w:cs="Calibri"/>
          <w:bdr w:val="nil"/>
          <w:lang w:val="ru-RU" w:bidi="ru-RU"/>
        </w:rPr>
      </w:pPr>
    </w:p>
    <w:p w:rsidR="006F2589" w:rsidRPr="001A292A" w:rsidRDefault="00C04A7D" w:rsidP="001A292A">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Запасы на конец охватываемого аудиторской проверкой периода (</w:t>
      </w:r>
      <w:r w:rsidR="00FB0918">
        <w:rPr>
          <w:rFonts w:ascii="Calibri" w:eastAsia="Calibri" w:hAnsi="Calibri" w:cs="Calibri"/>
          <w:b/>
          <w:bCs/>
          <w:bdr w:val="nil"/>
          <w:lang w:val="ru-RU" w:bidi="ru-RU"/>
        </w:rPr>
        <w:t>заявленные</w:t>
      </w:r>
      <w:r>
        <w:rPr>
          <w:rFonts w:ascii="Calibri" w:eastAsia="Calibri" w:hAnsi="Calibri" w:cs="Calibri"/>
          <w:b/>
          <w:bCs/>
          <w:bdr w:val="nil"/>
          <w:lang w:val="ru-RU" w:bidi="ru-RU"/>
        </w:rPr>
        <w:t>)</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bdr w:val="nil"/>
          <w:lang w:val="ru-RU" w:bidi="ru-RU"/>
        </w:rPr>
        <w:t>(</w:t>
      </w:r>
      <w:r w:rsidR="00695B31">
        <w:rPr>
          <w:b/>
        </w:rPr>
        <w:t>Closing</w:t>
      </w:r>
      <w:r w:rsidR="007102BF" w:rsidRPr="007102BF">
        <w:rPr>
          <w:b/>
          <w:lang w:val="ru-RU"/>
        </w:rPr>
        <w:t xml:space="preserve"> </w:t>
      </w:r>
      <w:r w:rsidR="00695B31">
        <w:rPr>
          <w:b/>
        </w:rPr>
        <w:t>Inventory</w:t>
      </w:r>
      <w:r w:rsidR="007102BF" w:rsidRPr="007102BF">
        <w:rPr>
          <w:b/>
          <w:lang w:val="ru-RU"/>
        </w:rPr>
        <w:t xml:space="preserve"> (</w:t>
      </w:r>
      <w:r w:rsidR="00FB0918">
        <w:rPr>
          <w:b/>
        </w:rPr>
        <w:t>declared</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Запасы на конец учетного периода сводной ведомости на основе нормального расчета запасов и процессов отчетности металлургического завода, заявленных заводом. Инвентаризация может быть физической или может быть рассчитана в зависимости от деловых обстоятельств металлургического завода.</w:t>
      </w:r>
    </w:p>
    <w:p w:rsidR="006F2589" w:rsidRPr="006F2589" w:rsidRDefault="006F2589">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Запасы на момент начала охватываемого аудиторской проверкой периода (заявленные)</w:t>
      </w:r>
      <w:r w:rsidR="007102BF" w:rsidRPr="007102BF">
        <w:rPr>
          <w:rFonts w:ascii="Calibri" w:eastAsia="Calibri" w:hAnsi="Calibri" w:cs="Calibri"/>
          <w:b/>
          <w:bCs/>
          <w:bdr w:val="nil"/>
          <w:lang w:val="ru-RU" w:bidi="ru-RU"/>
        </w:rPr>
        <w:t xml:space="preserve"> (</w:t>
      </w:r>
      <w:r>
        <w:rPr>
          <w:b/>
        </w:rPr>
        <w:t>Opening</w:t>
      </w:r>
      <w:r w:rsidR="007102BF" w:rsidRPr="007102BF">
        <w:rPr>
          <w:b/>
          <w:lang w:val="ru-RU"/>
        </w:rPr>
        <w:t xml:space="preserve"> </w:t>
      </w:r>
      <w:r>
        <w:rPr>
          <w:b/>
        </w:rPr>
        <w:t>Inventory</w:t>
      </w:r>
      <w:r w:rsidR="007102BF" w:rsidRPr="007102BF">
        <w:rPr>
          <w:b/>
          <w:lang w:val="ru-RU"/>
        </w:rPr>
        <w:t xml:space="preserve"> (</w:t>
      </w:r>
      <w:r>
        <w:rPr>
          <w:b/>
        </w:rPr>
        <w:t>declared</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Запасы на момент начала охватываемого аудиторской проверкой периода на дату начала СВ на основе расчета запасов и процессов отчетности металлургического завода, заявленные заводом. Инвентаризация может быть физической или может быть рассчитана в зависимости от деловых обстоятельств металлургического завода.</w:t>
      </w:r>
    </w:p>
    <w:p w:rsidR="001B6EB7" w:rsidRPr="00695B31" w:rsidRDefault="001B6EB7">
      <w:pPr>
        <w:spacing w:after="0" w:line="240" w:lineRule="auto"/>
        <w:jc w:val="both"/>
        <w:rPr>
          <w:rFonts w:ascii="Calibri" w:eastAsia="Calibri" w:hAnsi="Calibri" w:cs="Calibri"/>
          <w:bdr w:val="nil"/>
          <w:lang w:val="ru-RU" w:bidi="ru-RU"/>
        </w:rPr>
      </w:pPr>
    </w:p>
    <w:p w:rsidR="001B6EB7" w:rsidRDefault="001B6EB7" w:rsidP="00CB1CF0">
      <w:pPr>
        <w:spacing w:after="0" w:line="240" w:lineRule="auto"/>
        <w:rPr>
          <w:rFonts w:ascii="Calibri" w:eastAsia="Calibri" w:hAnsi="Calibri" w:cs="Calibri"/>
          <w:color w:val="2998E3"/>
          <w:u w:val="single"/>
          <w:bdr w:val="nil"/>
          <w:lang w:bidi="ru-RU"/>
        </w:rPr>
      </w:pPr>
      <w:r>
        <w:rPr>
          <w:rFonts w:ascii="Calibri" w:eastAsia="Calibri" w:hAnsi="Calibri" w:cs="Calibri"/>
          <w:b/>
          <w:bCs/>
          <w:bdr w:val="nil"/>
          <w:lang w:val="ru-RU" w:bidi="ru-RU"/>
        </w:rPr>
        <w:t>Закон США «О реформе финансовой системы и защите прав потребителей» (Закон Додда-Фрэнка)</w:t>
      </w:r>
      <w:r w:rsidR="007102BF" w:rsidRPr="007102BF">
        <w:rPr>
          <w:rFonts w:ascii="Calibri" w:eastAsia="Calibri" w:hAnsi="Calibri" w:cs="Calibri"/>
          <w:b/>
          <w:bCs/>
          <w:bdr w:val="nil"/>
          <w:lang w:val="ru-RU" w:bidi="ru-RU"/>
        </w:rPr>
        <w:t xml:space="preserve"> </w:t>
      </w:r>
      <w:r w:rsidR="007102BF" w:rsidRPr="007102BF">
        <w:rPr>
          <w:rFonts w:ascii="Calibri" w:eastAsia="Calibri" w:hAnsi="Calibri" w:cs="Calibri"/>
          <w:color w:val="2998E3"/>
          <w:u w:val="single"/>
          <w:bdr w:val="nil"/>
          <w:lang w:val="ru-RU" w:bidi="ru-RU"/>
        </w:rPr>
        <w:t>(</w:t>
      </w:r>
      <w:r w:rsidR="00695B31">
        <w:rPr>
          <w:b/>
        </w:rPr>
        <w:t>Dodd</w:t>
      </w:r>
      <w:r w:rsidR="007102BF" w:rsidRPr="007102BF">
        <w:rPr>
          <w:b/>
          <w:lang w:val="ru-RU"/>
        </w:rPr>
        <w:t>-</w:t>
      </w:r>
      <w:r w:rsidR="00695B31">
        <w:rPr>
          <w:b/>
        </w:rPr>
        <w:t>Frank</w:t>
      </w:r>
      <w:r w:rsidR="007102BF" w:rsidRPr="007102BF">
        <w:rPr>
          <w:b/>
          <w:lang w:val="ru-RU"/>
        </w:rPr>
        <w:t xml:space="preserve"> </w:t>
      </w:r>
      <w:r w:rsidR="00695B31">
        <w:rPr>
          <w:b/>
        </w:rPr>
        <w:t>Wall</w:t>
      </w:r>
      <w:r w:rsidR="007102BF" w:rsidRPr="007102BF">
        <w:rPr>
          <w:b/>
          <w:lang w:val="ru-RU"/>
        </w:rPr>
        <w:t xml:space="preserve"> </w:t>
      </w:r>
      <w:r w:rsidR="00695B31">
        <w:rPr>
          <w:b/>
        </w:rPr>
        <w:t>Street</w:t>
      </w:r>
      <w:r w:rsidR="007102BF" w:rsidRPr="007102BF">
        <w:rPr>
          <w:b/>
          <w:lang w:val="ru-RU"/>
        </w:rPr>
        <w:t xml:space="preserve"> </w:t>
      </w:r>
      <w:r w:rsidR="00695B31">
        <w:rPr>
          <w:b/>
        </w:rPr>
        <w:t>Reform</w:t>
      </w:r>
      <w:r w:rsidR="007102BF" w:rsidRPr="007102BF">
        <w:rPr>
          <w:b/>
          <w:lang w:val="ru-RU"/>
        </w:rPr>
        <w:t xml:space="preserve"> </w:t>
      </w:r>
      <w:r w:rsidR="00695B31">
        <w:rPr>
          <w:b/>
        </w:rPr>
        <w:t>and</w:t>
      </w:r>
      <w:r w:rsidR="007102BF" w:rsidRPr="007102BF">
        <w:rPr>
          <w:b/>
          <w:lang w:val="ru-RU"/>
        </w:rPr>
        <w:t xml:space="preserve"> </w:t>
      </w:r>
      <w:r w:rsidR="00695B31">
        <w:rPr>
          <w:b/>
        </w:rPr>
        <w:t>Consumer</w:t>
      </w:r>
      <w:r w:rsidR="007102BF" w:rsidRPr="007102BF">
        <w:rPr>
          <w:b/>
          <w:lang w:val="ru-RU"/>
        </w:rPr>
        <w:t xml:space="preserve"> </w:t>
      </w:r>
      <w:r w:rsidR="00695B31">
        <w:rPr>
          <w:b/>
        </w:rPr>
        <w:t>Protection</w:t>
      </w:r>
      <w:r w:rsidR="007102BF" w:rsidRPr="007102BF">
        <w:rPr>
          <w:b/>
          <w:lang w:val="ru-RU"/>
        </w:rPr>
        <w:t xml:space="preserve"> </w:t>
      </w:r>
      <w:r w:rsidR="00695B31">
        <w:rPr>
          <w:b/>
        </w:rPr>
        <w:t>Act</w:t>
      </w:r>
      <w:r w:rsidR="007102BF" w:rsidRPr="007102BF">
        <w:rPr>
          <w:b/>
          <w:lang w:val="ru-RU"/>
        </w:rPr>
        <w:t xml:space="preserve"> (</w:t>
      </w:r>
      <w:r w:rsidR="00695B31">
        <w:rPr>
          <w:b/>
        </w:rPr>
        <w:t>Dodd</w:t>
      </w:r>
      <w:r w:rsidR="007102BF" w:rsidRPr="007102BF">
        <w:rPr>
          <w:b/>
          <w:lang w:val="ru-RU"/>
        </w:rPr>
        <w:t xml:space="preserve"> </w:t>
      </w:r>
      <w:r w:rsidR="00695B31">
        <w:rPr>
          <w:b/>
        </w:rPr>
        <w:t>Frank</w:t>
      </w:r>
      <w:r w:rsidR="007102BF" w:rsidRPr="007102BF">
        <w:rPr>
          <w:b/>
          <w:lang w:val="ru-RU"/>
        </w:rPr>
        <w:t xml:space="preserve"> </w:t>
      </w:r>
      <w:r w:rsidR="00695B31">
        <w:rPr>
          <w:b/>
        </w:rPr>
        <w:t>Act</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Федеральный закон в Соединенных Штатах, который приобрел силу закона 21 июля 2010 года. В раздел 1502 добавлена статья 13(р) «Закона о ценных бумагах и биржах» от 1934 года, в соответствии с которым, требуется, чтобы Комиссия по ценным бумагам и биржам обнародовала правила, требующие, чтобы эмитенты с конфликтными минералами, которые необходимы для функциональности или производства продукта, изготовленного таким лицом, ежегодно раскрывали информацию о любом из материалов, поставляемых из Демократической Республики Конго или соседней страны.</w:t>
      </w:r>
      <w:r>
        <w:rPr>
          <w:rFonts w:ascii="Calibri" w:eastAsia="Calibri" w:hAnsi="Calibri" w:cs="Calibri"/>
          <w:bdr w:val="nil"/>
          <w:lang w:val="ru-RU" w:bidi="ru-RU"/>
        </w:rPr>
        <w:br/>
      </w:r>
      <w:hyperlink r:id="rId15" w:history="1">
        <w:r w:rsidR="007102BF" w:rsidRPr="007102BF">
          <w:rPr>
            <w:rFonts w:ascii="Calibri" w:eastAsia="Calibri" w:hAnsi="Calibri" w:cs="Calibri"/>
            <w:color w:val="2998E3"/>
            <w:u w:val="single"/>
            <w:bdr w:val="nil"/>
            <w:lang w:bidi="ru-RU"/>
          </w:rPr>
          <w:t>http://www.sec.gov/about/laws/wallstreetreform-cpa.pdf</w:t>
        </w:r>
      </w:hyperlink>
    </w:p>
    <w:p w:rsidR="006F2589" w:rsidRDefault="006F2589">
      <w:pPr>
        <w:spacing w:after="0" w:line="240" w:lineRule="auto"/>
        <w:jc w:val="both"/>
        <w:rPr>
          <w:rFonts w:ascii="Calibri" w:eastAsia="Calibri" w:hAnsi="Calibri" w:cs="Calibri"/>
          <w:color w:val="2998E3"/>
          <w:u w:val="single"/>
          <w:bdr w:val="nil"/>
          <w:lang w:bidi="ru-RU"/>
        </w:rPr>
      </w:pPr>
    </w:p>
    <w:p w:rsidR="006F2589" w:rsidRPr="00FB0918" w:rsidRDefault="006F2589">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CFSI</w:t>
      </w:r>
      <w:r w:rsidR="007102BF" w:rsidRPr="007102BF">
        <w:rPr>
          <w:rFonts w:ascii="Calibri" w:eastAsia="Calibri" w:hAnsi="Calibri" w:cs="Calibri"/>
          <w:b/>
          <w:bCs/>
          <w:bdr w:val="nil"/>
          <w:lang w:val="ru-RU" w:bidi="ru-RU"/>
        </w:rPr>
        <w:t xml:space="preserve"> (</w:t>
      </w:r>
      <w:r>
        <w:t>Conflict</w:t>
      </w:r>
      <w:r w:rsidR="007102BF" w:rsidRPr="007102BF">
        <w:rPr>
          <w:lang w:val="ru-RU"/>
        </w:rPr>
        <w:t>-</w:t>
      </w:r>
      <w:r>
        <w:t>Free</w:t>
      </w:r>
      <w:r w:rsidR="007102BF" w:rsidRPr="007102BF">
        <w:rPr>
          <w:lang w:val="ru-RU"/>
        </w:rPr>
        <w:t xml:space="preserve"> </w:t>
      </w:r>
      <w:r>
        <w:t>Sourcing</w:t>
      </w:r>
      <w:r w:rsidR="007102BF" w:rsidRPr="007102BF">
        <w:rPr>
          <w:lang w:val="ru-RU"/>
        </w:rPr>
        <w:t xml:space="preserve"> </w:t>
      </w:r>
      <w:r>
        <w:t>Initiative</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Инициатива по неиспользованию конфликтных минералов</w:t>
      </w:r>
    </w:p>
    <w:p w:rsidR="00C16F44" w:rsidRPr="00FB0918" w:rsidRDefault="00C16F44">
      <w:pPr>
        <w:spacing w:after="0" w:line="240" w:lineRule="auto"/>
        <w:jc w:val="both"/>
        <w:rPr>
          <w:rFonts w:ascii="Calibri" w:eastAsia="Calibri" w:hAnsi="Calibri" w:cs="Calibri"/>
          <w:bdr w:val="nil"/>
          <w:lang w:val="ru-RU" w:bidi="ru-RU"/>
        </w:rPr>
      </w:pPr>
    </w:p>
    <w:p w:rsidR="00D20493" w:rsidRPr="00CB1CF0" w:rsidRDefault="007102BF" w:rsidP="001A292A">
      <w:pPr>
        <w:spacing w:after="0" w:line="240" w:lineRule="auto"/>
        <w:jc w:val="both"/>
        <w:rPr>
          <w:rFonts w:ascii="Calibri" w:eastAsia="Calibri" w:hAnsi="Calibri" w:cs="Calibri"/>
          <w:color w:val="2998E3"/>
          <w:u w:val="single"/>
          <w:bdr w:val="nil"/>
          <w:lang w:val="ru-RU" w:bidi="ru-RU"/>
        </w:rPr>
      </w:pPr>
      <w:r w:rsidRPr="007102BF">
        <w:rPr>
          <w:rFonts w:ascii="Calibri" w:eastAsia="Calibri" w:hAnsi="Calibri" w:cs="Calibri"/>
          <w:b/>
          <w:bCs/>
          <w:bdr w:val="nil"/>
          <w:lang w:bidi="ru-RU"/>
        </w:rPr>
        <w:t>iTSCi</w:t>
      </w:r>
      <w:r w:rsidR="00C16F44" w:rsidRPr="00CB1CF0">
        <w:rPr>
          <w:rFonts w:ascii="Calibri" w:eastAsia="Calibri" w:hAnsi="Calibri" w:cs="Calibri"/>
          <w:b/>
          <w:bCs/>
          <w:bdr w:val="nil"/>
          <w:lang w:val="ru-RU" w:bidi="ru-RU"/>
        </w:rPr>
        <w:t xml:space="preserve"> (</w:t>
      </w:r>
      <w:r w:rsidR="00C16F44">
        <w:t>ITRI</w:t>
      </w:r>
      <w:r w:rsidR="00C16F44" w:rsidRPr="00CB1CF0">
        <w:rPr>
          <w:lang w:val="ru-RU"/>
        </w:rPr>
        <w:t xml:space="preserve"> </w:t>
      </w:r>
      <w:r w:rsidR="00C16F44">
        <w:t>Tin</w:t>
      </w:r>
      <w:r w:rsidR="00C16F44" w:rsidRPr="00CB1CF0">
        <w:rPr>
          <w:lang w:val="ru-RU"/>
        </w:rPr>
        <w:t xml:space="preserve"> </w:t>
      </w:r>
      <w:r w:rsidR="00C16F44">
        <w:t>Supply</w:t>
      </w:r>
      <w:r w:rsidR="00C16F44" w:rsidRPr="00CB1CF0">
        <w:rPr>
          <w:lang w:val="ru-RU"/>
        </w:rPr>
        <w:t xml:space="preserve"> </w:t>
      </w:r>
      <w:r w:rsidR="00C16F44">
        <w:t>Chain</w:t>
      </w:r>
      <w:r w:rsidR="00C16F44" w:rsidRPr="00CB1CF0">
        <w:rPr>
          <w:lang w:val="ru-RU"/>
        </w:rPr>
        <w:t xml:space="preserve"> </w:t>
      </w:r>
      <w:r w:rsidR="00C16F44">
        <w:t>Initiative</w:t>
      </w:r>
      <w:r w:rsidR="00C16F44" w:rsidRPr="00CB1CF0">
        <w:rPr>
          <w:rFonts w:ascii="Calibri" w:eastAsia="Calibri" w:hAnsi="Calibri" w:cs="Calibri"/>
          <w:b/>
          <w:bCs/>
          <w:bdr w:val="nil"/>
          <w:lang w:val="ru-RU" w:bidi="ru-RU"/>
        </w:rPr>
        <w:t>)</w:t>
      </w:r>
      <w:r w:rsidRPr="00CB1CF0">
        <w:rPr>
          <w:rFonts w:ascii="Calibri" w:eastAsia="Calibri" w:hAnsi="Calibri" w:cs="Calibri"/>
          <w:b/>
          <w:bCs/>
          <w:bdr w:val="nil"/>
          <w:lang w:val="ru-RU" w:bidi="ru-RU"/>
        </w:rPr>
        <w:t>:</w:t>
      </w:r>
      <w:r w:rsidRPr="00CB1CF0">
        <w:rPr>
          <w:rFonts w:ascii="Calibri" w:eastAsia="Calibri" w:hAnsi="Calibri" w:cs="Calibri"/>
          <w:bdr w:val="nil"/>
          <w:lang w:val="ru-RU" w:bidi="ru-RU"/>
        </w:rPr>
        <w:t xml:space="preserve"> </w:t>
      </w:r>
      <w:r w:rsidR="00C16F44">
        <w:rPr>
          <w:rFonts w:ascii="Calibri" w:eastAsia="Calibri" w:hAnsi="Calibri" w:cs="Calibri"/>
          <w:bdr w:val="nil"/>
          <w:lang w:val="ru-RU" w:bidi="ru-RU"/>
        </w:rPr>
        <w:t>Инициатива</w:t>
      </w:r>
      <w:r w:rsidRPr="00CB1CF0">
        <w:rPr>
          <w:rFonts w:ascii="Calibri" w:eastAsia="Calibri" w:hAnsi="Calibri" w:cs="Calibri"/>
          <w:bdr w:val="nil"/>
          <w:lang w:val="ru-RU" w:bidi="ru-RU"/>
        </w:rPr>
        <w:t xml:space="preserve"> </w:t>
      </w:r>
      <w:r w:rsidR="00C16F44">
        <w:rPr>
          <w:rFonts w:ascii="Calibri" w:eastAsia="Calibri" w:hAnsi="Calibri" w:cs="Calibri"/>
          <w:bdr w:val="nil"/>
          <w:lang w:val="ru-RU" w:bidi="ru-RU"/>
        </w:rPr>
        <w:t>цепочки</w:t>
      </w:r>
      <w:r w:rsidRPr="00CB1CF0">
        <w:rPr>
          <w:rFonts w:ascii="Calibri" w:eastAsia="Calibri" w:hAnsi="Calibri" w:cs="Calibri"/>
          <w:bdr w:val="nil"/>
          <w:lang w:val="ru-RU" w:bidi="ru-RU"/>
        </w:rPr>
        <w:t xml:space="preserve"> </w:t>
      </w:r>
      <w:r w:rsidR="00C16F44">
        <w:rPr>
          <w:rFonts w:ascii="Calibri" w:eastAsia="Calibri" w:hAnsi="Calibri" w:cs="Calibri"/>
          <w:bdr w:val="nil"/>
          <w:lang w:val="ru-RU" w:bidi="ru-RU"/>
        </w:rPr>
        <w:t>поставок</w:t>
      </w:r>
      <w:r w:rsidRPr="00CB1CF0">
        <w:rPr>
          <w:rFonts w:ascii="Calibri" w:eastAsia="Calibri" w:hAnsi="Calibri" w:cs="Calibri"/>
          <w:bdr w:val="nil"/>
          <w:lang w:val="ru-RU" w:bidi="ru-RU"/>
        </w:rPr>
        <w:t xml:space="preserve"> </w:t>
      </w:r>
      <w:r w:rsidR="00C16F44">
        <w:rPr>
          <w:rFonts w:ascii="Calibri" w:eastAsia="Calibri" w:hAnsi="Calibri" w:cs="Calibri"/>
          <w:bdr w:val="nil"/>
          <w:lang w:val="ru-RU" w:bidi="ru-RU"/>
        </w:rPr>
        <w:t>олова</w:t>
      </w:r>
      <w:r w:rsidRPr="00CB1CF0">
        <w:rPr>
          <w:rFonts w:ascii="Calibri" w:eastAsia="Calibri" w:hAnsi="Calibri" w:cs="Calibri"/>
          <w:bdr w:val="nil"/>
          <w:lang w:val="ru-RU" w:bidi="ru-RU"/>
        </w:rPr>
        <w:t xml:space="preserve"> </w:t>
      </w:r>
      <w:r w:rsidRPr="007102BF">
        <w:rPr>
          <w:rFonts w:ascii="Calibri" w:eastAsia="Calibri" w:hAnsi="Calibri" w:cs="Calibri"/>
          <w:bdr w:val="nil"/>
          <w:lang w:bidi="ru-RU"/>
        </w:rPr>
        <w:t>ITRI</w:t>
      </w:r>
    </w:p>
    <w:p w:rsidR="00C04A7D" w:rsidRPr="00CB1CF0" w:rsidRDefault="00C04A7D" w:rsidP="001A292A">
      <w:pPr>
        <w:spacing w:after="0" w:line="240" w:lineRule="auto"/>
        <w:jc w:val="both"/>
        <w:rPr>
          <w:rFonts w:ascii="Calibri" w:eastAsia="Calibri" w:hAnsi="Calibri" w:cs="Calibri"/>
          <w:bdr w:val="nil"/>
          <w:lang w:val="ru-RU" w:bidi="ru-RU"/>
        </w:rPr>
      </w:pPr>
    </w:p>
    <w:p w:rsidR="006F2589" w:rsidRPr="001E529A" w:rsidRDefault="00C04A7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ARC</w:t>
      </w:r>
      <w:r w:rsidR="007102BF" w:rsidRPr="007102BF">
        <w:rPr>
          <w:rFonts w:ascii="Calibri" w:eastAsia="Calibri" w:hAnsi="Calibri" w:cs="Calibri"/>
          <w:b/>
          <w:bCs/>
          <w:bdr w:val="nil"/>
          <w:lang w:val="ru-RU" w:bidi="ru-RU"/>
        </w:rPr>
        <w:t xml:space="preserve"> </w:t>
      </w:r>
      <w:r w:rsidR="00695B31" w:rsidRPr="00DC6B49">
        <w:rPr>
          <w:rFonts w:ascii="Calibri" w:eastAsia="Calibri" w:hAnsi="Calibri" w:cs="Calibri"/>
          <w:bdr w:val="nil"/>
          <w:lang w:val="ru-RU" w:bidi="ru-RU"/>
        </w:rPr>
        <w:t>(</w:t>
      </w:r>
      <w:r w:rsidR="00695B31">
        <w:t>Audit</w:t>
      </w:r>
      <w:r w:rsidR="00695B31" w:rsidRPr="00DC6B49">
        <w:rPr>
          <w:lang w:val="ru-RU"/>
        </w:rPr>
        <w:t xml:space="preserve"> </w:t>
      </w:r>
      <w:r w:rsidR="00695B31">
        <w:t>Review</w:t>
      </w:r>
      <w:r w:rsidR="00695B31" w:rsidRPr="00DC6B49">
        <w:rPr>
          <w:lang w:val="ru-RU"/>
        </w:rPr>
        <w:t xml:space="preserve"> </w:t>
      </w:r>
      <w:r w:rsidR="00695B31">
        <w:t>Committee</w:t>
      </w:r>
      <w:r w:rsidR="007102BF" w:rsidRPr="007102BF">
        <w:rPr>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Комитет по аудиту ARC проверяет отчеты по аудиторским проверкам на предмет соответствия в реализации протокола аудита и выполняет определение соответствия. ARC также рассматривает корректирующие действия после завершения проверки.</w:t>
      </w:r>
    </w:p>
    <w:p w:rsidR="006F2589" w:rsidRPr="001E529A" w:rsidRDefault="006F2589">
      <w:pPr>
        <w:spacing w:after="0" w:line="240" w:lineRule="auto"/>
        <w:jc w:val="both"/>
        <w:rPr>
          <w:rFonts w:ascii="Calibri" w:eastAsia="Calibri" w:hAnsi="Calibri" w:cs="Calibri"/>
          <w:bdr w:val="nil"/>
          <w:lang w:val="ru-RU" w:bidi="ru-RU"/>
        </w:rPr>
      </w:pPr>
    </w:p>
    <w:p w:rsidR="00C04A7D" w:rsidRPr="001E529A" w:rsidRDefault="006F2589">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Коносамент</w:t>
      </w:r>
      <w:r w:rsidR="007102BF" w:rsidRPr="007102BF">
        <w:rPr>
          <w:rFonts w:ascii="Calibri" w:eastAsia="Calibri" w:hAnsi="Calibri" w:cs="Calibri"/>
          <w:b/>
          <w:bCs/>
          <w:bdr w:val="nil"/>
          <w:lang w:val="ru-RU" w:bidi="ru-RU"/>
        </w:rPr>
        <w:t xml:space="preserve"> (</w:t>
      </w:r>
      <w:r>
        <w:rPr>
          <w:b/>
        </w:rPr>
        <w:t>Bill</w:t>
      </w:r>
      <w:r w:rsidR="007102BF" w:rsidRPr="007102BF">
        <w:rPr>
          <w:b/>
          <w:lang w:val="ru-RU"/>
        </w:rPr>
        <w:t xml:space="preserve"> </w:t>
      </w:r>
      <w:r>
        <w:rPr>
          <w:b/>
        </w:rPr>
        <w:t>of</w:t>
      </w:r>
      <w:r w:rsidR="007102BF" w:rsidRPr="007102BF">
        <w:rPr>
          <w:b/>
          <w:lang w:val="ru-RU"/>
        </w:rPr>
        <w:t xml:space="preserve"> </w:t>
      </w:r>
      <w:r>
        <w:rPr>
          <w:b/>
        </w:rPr>
        <w:t>Lading</w:t>
      </w:r>
      <w:r w:rsidR="007102BF" w:rsidRPr="007102BF">
        <w:rPr>
          <w:b/>
          <w:lang w:val="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Документ, выданный перевозчиком или его агентом, грузоотправителю в качестве договора на перевозку грузов. Это также квитанция о приеме груза для перевозки, и она должна быть представлена для принятия поставки в пункте назначения.</w:t>
      </w:r>
      <w:r>
        <w:rPr>
          <w:rStyle w:val="FootnoteReference"/>
        </w:rPr>
        <w:footnoteReference w:id="16"/>
      </w:r>
      <w:r w:rsidR="00C04A7D" w:rsidRPr="00DC6B49">
        <w:rPr>
          <w:rFonts w:ascii="Calibri" w:eastAsia="Calibri" w:hAnsi="Calibri" w:cs="Calibri"/>
          <w:bdr w:val="nil"/>
          <w:lang w:val="ru-RU" w:bidi="ru-RU"/>
        </w:rPr>
        <w:t xml:space="preserve"> </w:t>
      </w:r>
    </w:p>
    <w:p w:rsidR="00BA36E0" w:rsidRPr="001E529A" w:rsidRDefault="00BA36E0">
      <w:pPr>
        <w:spacing w:after="0" w:line="240" w:lineRule="auto"/>
        <w:jc w:val="both"/>
        <w:rPr>
          <w:rFonts w:ascii="Calibri" w:eastAsia="Calibri" w:hAnsi="Calibri" w:cs="Calibri"/>
          <w:bdr w:val="nil"/>
          <w:lang w:val="ru-RU" w:bidi="ru-RU"/>
        </w:rPr>
      </w:pPr>
    </w:p>
    <w:p w:rsidR="00BA36E0" w:rsidRPr="001E529A" w:rsidRDefault="00BA36E0">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«Конфликтные минералы»</w:t>
      </w:r>
      <w:r w:rsidR="007102BF" w:rsidRPr="007102BF">
        <w:rPr>
          <w:rFonts w:ascii="Calibri" w:eastAsia="Calibri" w:hAnsi="Calibri" w:cs="Calibri"/>
          <w:b/>
          <w:bCs/>
          <w:bdr w:val="nil"/>
          <w:lang w:val="ru-RU" w:bidi="ru-RU"/>
        </w:rPr>
        <w:t xml:space="preserve"> (</w:t>
      </w:r>
      <w:r w:rsidR="007102BF" w:rsidRPr="007102BF">
        <w:rPr>
          <w:b/>
          <w:lang w:val="ru-RU"/>
        </w:rPr>
        <w:t>"</w:t>
      </w:r>
      <w:r>
        <w:rPr>
          <w:b/>
        </w:rPr>
        <w:t>Conflict</w:t>
      </w:r>
      <w:r w:rsidR="007102BF" w:rsidRPr="007102BF">
        <w:rPr>
          <w:b/>
          <w:lang w:val="ru-RU"/>
        </w:rPr>
        <w:t xml:space="preserve"> </w:t>
      </w:r>
      <w:r>
        <w:rPr>
          <w:b/>
        </w:rPr>
        <w:t>Minerals</w:t>
      </w:r>
      <w:r w:rsidR="007102BF" w:rsidRPr="007102BF">
        <w:rPr>
          <w:b/>
          <w:lang w:val="ru-RU"/>
        </w:rPr>
        <w:t>"</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касситерит, колумбит-танталит, золото, вольфрам или их производные, или любые другие минералы или их производные, определенные Государственным секретарем США как финансирующие конфликт в охватываемых странах (в этом протоколе их называют страны уровня 3).</w:t>
      </w:r>
    </w:p>
    <w:p w:rsidR="00E9775D" w:rsidRPr="001E529A" w:rsidRDefault="00E9775D">
      <w:pPr>
        <w:spacing w:after="0" w:line="240" w:lineRule="auto"/>
        <w:jc w:val="both"/>
        <w:rPr>
          <w:rFonts w:ascii="Calibri" w:eastAsia="Calibri" w:hAnsi="Calibri" w:cs="Calibri"/>
          <w:bdr w:val="nil"/>
          <w:lang w:val="ru-RU" w:bidi="ru-RU"/>
        </w:rPr>
      </w:pPr>
    </w:p>
    <w:p w:rsidR="00E9775D" w:rsidRPr="00E9775D" w:rsidRDefault="00E9775D">
      <w:pPr>
        <w:spacing w:after="0" w:line="240" w:lineRule="auto"/>
        <w:jc w:val="both"/>
        <w:rPr>
          <w:lang w:val="ru-RU"/>
        </w:rPr>
      </w:pPr>
      <w:r>
        <w:rPr>
          <w:rFonts w:ascii="Calibri" w:eastAsia="Calibri" w:hAnsi="Calibri" w:cs="Calibri"/>
          <w:b/>
          <w:bCs/>
          <w:bdr w:val="nil"/>
          <w:lang w:val="ru-RU" w:bidi="ru-RU"/>
        </w:rPr>
        <w:t>Крупномасштабная добыча (КМД)</w:t>
      </w:r>
      <w:r w:rsidR="007102BF" w:rsidRPr="007102BF">
        <w:rPr>
          <w:rFonts w:ascii="Calibri" w:eastAsia="Calibri" w:hAnsi="Calibri" w:cs="Calibri"/>
          <w:b/>
          <w:bCs/>
          <w:bdr w:val="nil"/>
          <w:lang w:val="ru-RU" w:bidi="ru-RU"/>
        </w:rPr>
        <w:t xml:space="preserve"> (</w:t>
      </w:r>
      <w:r>
        <w:rPr>
          <w:b/>
        </w:rPr>
        <w:t>Large</w:t>
      </w:r>
      <w:r w:rsidR="007102BF" w:rsidRPr="007102BF">
        <w:rPr>
          <w:b/>
          <w:lang w:val="ru-RU"/>
        </w:rPr>
        <w:t xml:space="preserve"> </w:t>
      </w:r>
      <w:r>
        <w:rPr>
          <w:b/>
        </w:rPr>
        <w:t>Scale</w:t>
      </w:r>
      <w:r w:rsidR="007102BF" w:rsidRPr="007102BF">
        <w:rPr>
          <w:b/>
          <w:lang w:val="ru-RU"/>
        </w:rPr>
        <w:t xml:space="preserve"> </w:t>
      </w:r>
      <w:r>
        <w:rPr>
          <w:b/>
        </w:rPr>
        <w:t>Mining</w:t>
      </w:r>
      <w:r w:rsidR="007102BF" w:rsidRPr="007102BF">
        <w:rPr>
          <w:b/>
          <w:lang w:val="ru-RU"/>
        </w:rPr>
        <w:t xml:space="preserve"> (</w:t>
      </w:r>
      <w:r>
        <w:rPr>
          <w:b/>
        </w:rPr>
        <w:t>LSM</w:t>
      </w:r>
      <w:r w:rsidR="007102BF" w:rsidRPr="007102BF">
        <w:rPr>
          <w:b/>
          <w:lang w:val="ru-RU"/>
        </w:rPr>
        <w:t>)</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Для целей настоящего документа это определение включает в себя все формальные операции, характеризующиеся значительным капиталом, тяжелой техникой, высокими технологиями и значительной рабочей силой (больших и средних размеров), не рассматриваемые в пределах определения КММД.</w:t>
      </w:r>
    </w:p>
    <w:p w:rsidR="00B9555D" w:rsidRPr="006F2589" w:rsidRDefault="00B9555D">
      <w:pPr>
        <w:spacing w:after="0" w:line="240" w:lineRule="auto"/>
        <w:jc w:val="both"/>
        <w:rPr>
          <w:b/>
          <w:highlight w:val="yellow"/>
          <w:lang w:val="ru-RU"/>
        </w:rPr>
      </w:pPr>
    </w:p>
    <w:p w:rsidR="00B9555D" w:rsidRDefault="00B9555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Кустарная и мелкомасштабная добыча (КММД)</w:t>
      </w:r>
      <w:r w:rsidR="007102BF" w:rsidRPr="007102BF">
        <w:rPr>
          <w:rFonts w:ascii="Calibri" w:eastAsia="Calibri" w:hAnsi="Calibri" w:cs="Calibri"/>
          <w:b/>
          <w:bCs/>
          <w:bdr w:val="nil"/>
          <w:lang w:val="ru-RU" w:bidi="ru-RU"/>
        </w:rPr>
        <w:t xml:space="preserve"> (</w:t>
      </w:r>
      <w:r w:rsidR="006F2589">
        <w:rPr>
          <w:b/>
        </w:rPr>
        <w:t>Artisanal</w:t>
      </w:r>
      <w:r w:rsidR="007102BF" w:rsidRPr="007102BF">
        <w:rPr>
          <w:b/>
          <w:lang w:val="ru-RU"/>
        </w:rPr>
        <w:t xml:space="preserve"> </w:t>
      </w:r>
      <w:r w:rsidR="006F2589">
        <w:rPr>
          <w:b/>
        </w:rPr>
        <w:t>and</w:t>
      </w:r>
      <w:r w:rsidR="007102BF" w:rsidRPr="007102BF">
        <w:rPr>
          <w:b/>
          <w:lang w:val="ru-RU"/>
        </w:rPr>
        <w:t xml:space="preserve"> </w:t>
      </w:r>
      <w:r w:rsidR="006F2589">
        <w:rPr>
          <w:b/>
        </w:rPr>
        <w:t>Small</w:t>
      </w:r>
      <w:r w:rsidR="007102BF" w:rsidRPr="007102BF">
        <w:rPr>
          <w:b/>
          <w:lang w:val="ru-RU"/>
        </w:rPr>
        <w:t>-</w:t>
      </w:r>
      <w:r w:rsidR="006F2589">
        <w:rPr>
          <w:b/>
        </w:rPr>
        <w:t>Scale</w:t>
      </w:r>
      <w:r w:rsidR="007102BF" w:rsidRPr="007102BF">
        <w:rPr>
          <w:b/>
          <w:lang w:val="ru-RU"/>
        </w:rPr>
        <w:t xml:space="preserve"> </w:t>
      </w:r>
      <w:r w:rsidR="006F2589">
        <w:rPr>
          <w:b/>
        </w:rPr>
        <w:t>Mining</w:t>
      </w:r>
      <w:r w:rsidR="007102BF" w:rsidRPr="007102BF">
        <w:rPr>
          <w:b/>
          <w:lang w:val="ru-RU"/>
        </w:rPr>
        <w:t xml:space="preserve"> (</w:t>
      </w:r>
      <w:r w:rsidR="006F2589">
        <w:rPr>
          <w:b/>
        </w:rPr>
        <w:t>ASM</w:t>
      </w:r>
      <w:r w:rsidR="007102BF" w:rsidRPr="007102BF">
        <w:rPr>
          <w:b/>
          <w:lang w:val="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«формальные или неформальные операции по добыче полезных ископаемых с преобладанием упрощенных форм разведки, добычи, переработки и транспортировки. КММД, как правило, обладает низкой капиталоемкостью, и для нее используют трудоемкие технологии. «КММД» может включать мужчин и женщин, работающих на индивидуальной основе, а также тех, кто работает в семейных группах, в партнерстве или в качестве членов кооперативов или иных видов юридических ассоциаций и предприятий с участием сотен или даже тысяч шахтеров.»</w:t>
      </w:r>
      <w:r>
        <w:rPr>
          <w:vertAlign w:val="superscript"/>
        </w:rPr>
        <w:footnoteReference w:id="17"/>
      </w:r>
    </w:p>
    <w:p w:rsidR="003B086D" w:rsidRDefault="003B086D">
      <w:pPr>
        <w:spacing w:after="0" w:line="240" w:lineRule="auto"/>
        <w:jc w:val="both"/>
        <w:rPr>
          <w:rFonts w:ascii="Calibri" w:eastAsia="Calibri" w:hAnsi="Calibri" w:cs="Calibri"/>
          <w:bdr w:val="nil"/>
          <w:lang w:val="ru-RU" w:bidi="ru-RU"/>
        </w:rPr>
      </w:pPr>
    </w:p>
    <w:p w:rsidR="003B086D" w:rsidRDefault="003B086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Массовый баланс (</w:t>
      </w:r>
      <w:r>
        <w:rPr>
          <w:b/>
        </w:rPr>
        <w:t>Mass</w:t>
      </w:r>
      <w:r w:rsidR="007102BF" w:rsidRPr="007102BF">
        <w:rPr>
          <w:b/>
          <w:lang w:val="ru-RU"/>
        </w:rPr>
        <w:t xml:space="preserve"> </w:t>
      </w:r>
      <w:r>
        <w:rPr>
          <w:b/>
        </w:rPr>
        <w:t>balance</w:t>
      </w:r>
      <w:r>
        <w:rPr>
          <w:rFonts w:ascii="Calibri" w:eastAsia="Calibri" w:hAnsi="Calibri" w:cs="Calibri"/>
          <w:b/>
          <w:bCs/>
          <w:bdr w:val="nil"/>
          <w:lang w:val="ru-RU" w:bidi="ru-RU"/>
        </w:rPr>
        <w:t>):</w:t>
      </w:r>
      <w:r>
        <w:rPr>
          <w:rFonts w:ascii="Calibri" w:eastAsia="Calibri" w:hAnsi="Calibri" w:cs="Calibri"/>
          <w:bdr w:val="nil"/>
          <w:lang w:val="ru-RU" w:bidi="ru-RU"/>
        </w:rPr>
        <w:t xml:space="preserve"> Метод, с помощью которого аудиторы будут проверять, что количество полученного материала и материала в инвентарной ведомости в течение периода аудита совпадает, что ожидается от записей транзакций, принимая во внимание возможный допустимый предел инвентарных запасов, товарно-материальных запасов и оценку потерь.</w:t>
      </w:r>
    </w:p>
    <w:p w:rsidR="003B086D" w:rsidRDefault="003B086D">
      <w:pPr>
        <w:spacing w:after="0" w:line="240" w:lineRule="auto"/>
        <w:jc w:val="both"/>
        <w:rPr>
          <w:rFonts w:ascii="Calibri" w:eastAsia="Calibri" w:hAnsi="Calibri" w:cs="Calibri"/>
          <w:bdr w:val="nil"/>
          <w:lang w:val="ru-RU" w:bidi="ru-RU"/>
        </w:rPr>
      </w:pPr>
    </w:p>
    <w:p w:rsidR="003B086D" w:rsidRDefault="003B086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Металлургический завод-поставщик (</w:t>
      </w:r>
      <w:r>
        <w:rPr>
          <w:b/>
        </w:rPr>
        <w:t>Supplying</w:t>
      </w:r>
      <w:r w:rsidR="007102BF" w:rsidRPr="007102BF">
        <w:rPr>
          <w:b/>
          <w:lang w:val="ru-RU"/>
        </w:rPr>
        <w:t xml:space="preserve"> </w:t>
      </w:r>
      <w:r>
        <w:rPr>
          <w:b/>
        </w:rPr>
        <w:t>smelter</w:t>
      </w:r>
      <w:r>
        <w:rPr>
          <w:rFonts w:ascii="Calibri" w:eastAsia="Calibri" w:hAnsi="Calibri" w:cs="Calibri"/>
          <w:b/>
          <w:bCs/>
          <w:bdr w:val="nil"/>
          <w:lang w:val="ru-RU" w:bidi="ru-RU"/>
        </w:rPr>
        <w:t>):</w:t>
      </w:r>
      <w:r>
        <w:rPr>
          <w:rFonts w:ascii="Calibri" w:eastAsia="Calibri" w:hAnsi="Calibri" w:cs="Calibri"/>
          <w:bdr w:val="nil"/>
          <w:lang w:val="ru-RU" w:bidi="ru-RU"/>
        </w:rPr>
        <w:t xml:space="preserve"> Когда завод получает материал от другого объекта, металлургический завод-поставщик является последней точкой в цепи поставок, в которой был обработан материал. Торговые компании и другие проходные сегменты цепи поставок не будут рассматриваться в качестве металлургического завода-поставщика.</w:t>
      </w:r>
    </w:p>
    <w:p w:rsidR="002C512D" w:rsidRDefault="002C512D">
      <w:pPr>
        <w:spacing w:after="0" w:line="240" w:lineRule="auto"/>
        <w:jc w:val="both"/>
        <w:rPr>
          <w:rFonts w:ascii="Calibri" w:eastAsia="Calibri" w:hAnsi="Calibri" w:cs="Calibri"/>
          <w:bdr w:val="nil"/>
          <w:lang w:val="ru-RU" w:bidi="ru-RU"/>
        </w:rPr>
      </w:pPr>
    </w:p>
    <w:p w:rsidR="002C512D" w:rsidRDefault="002C512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Непосредственный поставщик (</w:t>
      </w:r>
      <w:r>
        <w:rPr>
          <w:b/>
        </w:rPr>
        <w:t>Immediate</w:t>
      </w:r>
      <w:r w:rsidR="007102BF" w:rsidRPr="007102BF">
        <w:rPr>
          <w:b/>
          <w:lang w:val="ru-RU"/>
        </w:rPr>
        <w:t xml:space="preserve"> </w:t>
      </w:r>
      <w:r>
        <w:rPr>
          <w:b/>
        </w:rPr>
        <w:t>supplier</w:t>
      </w:r>
      <w:r>
        <w:rPr>
          <w:rFonts w:ascii="Calibri" w:eastAsia="Calibri" w:hAnsi="Calibri" w:cs="Calibri"/>
          <w:b/>
          <w:bCs/>
          <w:bdr w:val="nil"/>
          <w:lang w:val="ru-RU" w:bidi="ru-RU"/>
        </w:rPr>
        <w:t>):</w:t>
      </w:r>
      <w:r>
        <w:rPr>
          <w:rFonts w:ascii="Calibri" w:eastAsia="Calibri" w:hAnsi="Calibri" w:cs="Calibri"/>
          <w:bdr w:val="nil"/>
          <w:lang w:val="ru-RU" w:bidi="ru-RU"/>
        </w:rPr>
        <w:t xml:space="preserve"> компания, которая находится непосредственно перед металлургическим заводом в цепочке поставок, которая может быть вышестоящим производителем, таким как металлургический завод или последующий пользователь, а также трейдер.</w:t>
      </w:r>
    </w:p>
    <w:p w:rsidR="002C5215" w:rsidRDefault="002C5215">
      <w:pPr>
        <w:spacing w:after="0" w:line="240" w:lineRule="auto"/>
        <w:jc w:val="both"/>
        <w:rPr>
          <w:rFonts w:ascii="Calibri" w:eastAsia="Calibri" w:hAnsi="Calibri" w:cs="Calibri"/>
          <w:bdr w:val="nil"/>
          <w:lang w:val="ru-RU" w:bidi="ru-RU"/>
        </w:rPr>
      </w:pPr>
    </w:p>
    <w:p w:rsidR="002C5215" w:rsidRPr="001E529A" w:rsidRDefault="002C5215">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Общее количество обработанного материала</w:t>
      </w:r>
      <w:r w:rsidR="007102BF" w:rsidRPr="007102BF">
        <w:rPr>
          <w:rFonts w:ascii="Calibri" w:eastAsia="Calibri" w:hAnsi="Calibri" w:cs="Calibri"/>
          <w:b/>
          <w:bCs/>
          <w:bdr w:val="nil"/>
          <w:lang w:val="ru-RU" w:bidi="ru-RU"/>
        </w:rPr>
        <w:t xml:space="preserve"> (</w:t>
      </w:r>
      <w:r>
        <w:rPr>
          <w:b/>
        </w:rPr>
        <w:t>Total</w:t>
      </w:r>
      <w:r w:rsidR="007102BF" w:rsidRPr="007102BF">
        <w:rPr>
          <w:b/>
          <w:lang w:val="ru-RU"/>
        </w:rPr>
        <w:t xml:space="preserve"> </w:t>
      </w:r>
      <w:r>
        <w:rPr>
          <w:b/>
        </w:rPr>
        <w:t>material</w:t>
      </w:r>
      <w:r w:rsidR="007102BF" w:rsidRPr="007102BF">
        <w:rPr>
          <w:b/>
          <w:lang w:val="ru-RU"/>
        </w:rPr>
        <w:t xml:space="preserve"> </w:t>
      </w:r>
      <w:r>
        <w:rPr>
          <w:b/>
        </w:rPr>
        <w:t>processed</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Применительно к расчету масс-баланса, этот термин относится к общему содержанию металла в материале, обработанном металлургическим заводом в течение периода аудита. Сюда будет относиться соответствующая руда, вторичное сырье и внутренняя рециркуляция/восстановление, будь то собственный материал металлургического завода или материал, полученный для переработки по схеме толлинга.</w:t>
      </w:r>
    </w:p>
    <w:p w:rsidR="002C5215" w:rsidRPr="001E529A" w:rsidRDefault="002C5215">
      <w:pPr>
        <w:spacing w:after="0" w:line="240" w:lineRule="auto"/>
        <w:jc w:val="both"/>
        <w:rPr>
          <w:rFonts w:ascii="Calibri" w:eastAsia="Calibri" w:hAnsi="Calibri" w:cs="Calibri"/>
          <w:bdr w:val="nil"/>
          <w:lang w:val="ru-RU" w:bidi="ru-RU"/>
        </w:rPr>
      </w:pPr>
    </w:p>
    <w:p w:rsidR="002C5215" w:rsidRPr="001E529A" w:rsidRDefault="002C5215">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Оцененные потери</w:t>
      </w:r>
      <w:r w:rsidR="007102BF" w:rsidRPr="007102BF">
        <w:rPr>
          <w:rFonts w:ascii="Calibri" w:eastAsia="Calibri" w:hAnsi="Calibri" w:cs="Calibri"/>
          <w:b/>
          <w:bCs/>
          <w:bdr w:val="nil"/>
          <w:lang w:val="ru-RU" w:bidi="ru-RU"/>
        </w:rPr>
        <w:t xml:space="preserve"> (</w:t>
      </w:r>
      <w:r>
        <w:rPr>
          <w:b/>
        </w:rPr>
        <w:t>Estimated</w:t>
      </w:r>
      <w:r w:rsidR="007102BF" w:rsidRPr="007102BF">
        <w:rPr>
          <w:b/>
          <w:lang w:val="ru-RU"/>
        </w:rPr>
        <w:t xml:space="preserve"> </w:t>
      </w:r>
      <w:r>
        <w:rPr>
          <w:b/>
        </w:rPr>
        <w:t>Losses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Неустранимые производственные потери. Такие потери олова можно охарактеризовать как потери на испарение и улетучивание; и в отношении тантала такие потери могут быть описаны как остаточный твердый тантал в руде/скрап, растворенный тантал в потоках жидких отходов и мелкие частицы тантала в потоках отходов.</w:t>
      </w:r>
    </w:p>
    <w:p w:rsidR="00FC47D6" w:rsidRPr="001E529A" w:rsidRDefault="00FC47D6">
      <w:pPr>
        <w:spacing w:after="0" w:line="240" w:lineRule="auto"/>
        <w:jc w:val="both"/>
        <w:rPr>
          <w:rFonts w:ascii="Calibri" w:eastAsia="Calibri" w:hAnsi="Calibri" w:cs="Calibri"/>
          <w:bdr w:val="nil"/>
          <w:lang w:val="ru-RU" w:bidi="ru-RU"/>
        </w:rPr>
      </w:pPr>
    </w:p>
    <w:p w:rsidR="00FC47D6" w:rsidRPr="001E529A" w:rsidRDefault="00FC47D6">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Отгрузка продукции</w:t>
      </w:r>
      <w:r w:rsidR="007102BF" w:rsidRPr="007102BF">
        <w:rPr>
          <w:rFonts w:ascii="Calibri" w:eastAsia="Calibri" w:hAnsi="Calibri" w:cs="Calibri"/>
          <w:b/>
          <w:bCs/>
          <w:bdr w:val="nil"/>
          <w:lang w:val="ru-RU" w:bidi="ru-RU"/>
        </w:rPr>
        <w:t xml:space="preserve"> (</w:t>
      </w:r>
      <w:r>
        <w:rPr>
          <w:b/>
        </w:rPr>
        <w:t>Product</w:t>
      </w:r>
      <w:r w:rsidR="007102BF" w:rsidRPr="007102BF">
        <w:rPr>
          <w:b/>
          <w:lang w:val="ru-RU"/>
        </w:rPr>
        <w:t xml:space="preserve"> </w:t>
      </w:r>
      <w:r>
        <w:rPr>
          <w:b/>
        </w:rPr>
        <w:t>shipments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Включает любую готовую продукцию, вторичные материалы, промежуточные материалы, полуфабрикаты или другие материалы, которые были проданы, а затем отправлены с объекта в течение периода аудита.</w:t>
      </w:r>
    </w:p>
    <w:p w:rsidR="001648DF" w:rsidRPr="001E529A" w:rsidRDefault="001648DF">
      <w:pPr>
        <w:spacing w:after="0" w:line="240" w:lineRule="auto"/>
        <w:jc w:val="both"/>
        <w:rPr>
          <w:rFonts w:ascii="Calibri" w:eastAsia="Calibri" w:hAnsi="Calibri" w:cs="Calibri"/>
          <w:bdr w:val="nil"/>
          <w:lang w:val="ru-RU" w:bidi="ru-RU"/>
        </w:rPr>
      </w:pPr>
    </w:p>
    <w:p w:rsidR="001648DF" w:rsidRPr="001648DF" w:rsidRDefault="001648DF">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Период аудита</w:t>
      </w:r>
      <w:r w:rsidRPr="00DC6B49">
        <w:rPr>
          <w:rFonts w:ascii="Calibri" w:eastAsia="Calibri" w:hAnsi="Calibri" w:cs="Calibri"/>
          <w:b/>
          <w:bCs/>
          <w:bdr w:val="nil"/>
          <w:lang w:val="ru-RU" w:bidi="ru-RU"/>
        </w:rPr>
        <w:t xml:space="preserve"> (</w:t>
      </w:r>
      <w:r>
        <w:rPr>
          <w:b/>
        </w:rPr>
        <w:t>Audit</w:t>
      </w:r>
      <w:r w:rsidRPr="00DC6B49">
        <w:rPr>
          <w:b/>
          <w:lang w:val="ru-RU"/>
        </w:rPr>
        <w:t xml:space="preserve"> </w:t>
      </w:r>
      <w:r>
        <w:rPr>
          <w:b/>
        </w:rPr>
        <w:t>period</w:t>
      </w:r>
      <w:r w:rsidRPr="00DC6B49">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Период времени, охватываемый в сводной ведомости, как правило, один год.</w:t>
      </w:r>
    </w:p>
    <w:p w:rsidR="00C04A7D" w:rsidRPr="003B086D" w:rsidRDefault="00C04A7D">
      <w:pPr>
        <w:spacing w:after="0" w:line="240" w:lineRule="auto"/>
        <w:jc w:val="both"/>
        <w:rPr>
          <w:rFonts w:ascii="Calibri" w:eastAsia="Calibri" w:hAnsi="Calibri" w:cs="Calibri"/>
          <w:bdr w:val="nil"/>
          <w:lang w:val="ru-RU" w:bidi="ru-RU"/>
        </w:rPr>
      </w:pPr>
    </w:p>
    <w:p w:rsidR="00C04A7D" w:rsidRPr="001E529A" w:rsidRDefault="00C04A7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BSP</w:t>
      </w:r>
      <w:r w:rsidR="007102BF" w:rsidRPr="007102BF">
        <w:rPr>
          <w:rFonts w:ascii="Calibri" w:eastAsia="Calibri" w:hAnsi="Calibri" w:cs="Calibri"/>
          <w:b/>
          <w:bCs/>
          <w:bdr w:val="nil"/>
          <w:lang w:val="ru-RU" w:bidi="ru-RU"/>
        </w:rPr>
        <w:t xml:space="preserve"> (</w:t>
      </w:r>
      <w:r w:rsidR="007102BF" w:rsidRPr="007102BF">
        <w:rPr>
          <w:b/>
          <w:bCs/>
        </w:rPr>
        <w:t>Better</w:t>
      </w:r>
      <w:r w:rsidR="007102BF" w:rsidRPr="007102BF">
        <w:rPr>
          <w:b/>
          <w:bCs/>
          <w:lang w:val="ru-RU"/>
        </w:rPr>
        <w:t xml:space="preserve"> </w:t>
      </w:r>
      <w:r w:rsidR="007102BF" w:rsidRPr="007102BF">
        <w:rPr>
          <w:b/>
          <w:bCs/>
        </w:rPr>
        <w:t>Sourcing</w:t>
      </w:r>
      <w:r w:rsidR="007102BF" w:rsidRPr="007102BF">
        <w:rPr>
          <w:b/>
          <w:bCs/>
          <w:lang w:val="ru-RU"/>
        </w:rPr>
        <w:t xml:space="preserve"> </w:t>
      </w:r>
      <w:r w:rsidR="007102BF" w:rsidRPr="007102BF">
        <w:rPr>
          <w:b/>
          <w:bCs/>
        </w:rPr>
        <w:t>Program</w:t>
      </w:r>
      <w:r w:rsidR="007102BF" w:rsidRPr="007102BF">
        <w:rPr>
          <w:rFonts w:ascii="Calibri" w:eastAsia="Calibri" w:hAnsi="Calibri" w:cs="Calibri"/>
          <w:b/>
          <w:bCs/>
          <w:bdr w:val="nil"/>
          <w:lang w:val="ru-RU" w:bidi="ru-RU"/>
        </w:rPr>
        <w:t>)</w:t>
      </w:r>
      <w:r w:rsidRPr="0098475B">
        <w:rPr>
          <w:rFonts w:ascii="Calibri" w:eastAsia="Calibri" w:hAnsi="Calibri" w:cs="Calibri"/>
          <w:b/>
          <w:bCs/>
          <w:bdr w:val="nil"/>
          <w:lang w:val="ru-RU" w:bidi="ru-RU"/>
        </w:rPr>
        <w:t xml:space="preserve">: </w:t>
      </w:r>
      <w:r>
        <w:rPr>
          <w:rFonts w:ascii="Calibri" w:eastAsia="Calibri" w:hAnsi="Calibri" w:cs="Calibri"/>
          <w:bdr w:val="nil"/>
          <w:lang w:val="ru-RU" w:bidi="ru-RU"/>
        </w:rPr>
        <w:t>Программа улучшенных поставок</w:t>
      </w:r>
      <w:r w:rsidR="007102BF" w:rsidRPr="007102BF">
        <w:rPr>
          <w:rFonts w:ascii="Calibri" w:eastAsia="Calibri" w:hAnsi="Calibri" w:cs="Calibri"/>
          <w:bdr w:val="nil"/>
          <w:lang w:val="ru-RU" w:bidi="ru-RU"/>
        </w:rPr>
        <w:t xml:space="preserve"> </w:t>
      </w:r>
    </w:p>
    <w:p w:rsidR="00FC47D6" w:rsidRPr="001E529A" w:rsidRDefault="00FC47D6">
      <w:pPr>
        <w:spacing w:after="0" w:line="240" w:lineRule="auto"/>
        <w:jc w:val="both"/>
        <w:rPr>
          <w:rFonts w:ascii="Calibri" w:eastAsia="Calibri" w:hAnsi="Calibri" w:cs="Calibri"/>
          <w:bdr w:val="nil"/>
          <w:lang w:val="ru-RU" w:bidi="ru-RU"/>
        </w:rPr>
      </w:pPr>
    </w:p>
    <w:p w:rsidR="00FC47D6" w:rsidRPr="00FC47D6" w:rsidRDefault="00FC47D6">
      <w:pPr>
        <w:spacing w:after="0" w:line="240" w:lineRule="auto"/>
        <w:jc w:val="both"/>
        <w:rPr>
          <w:lang w:val="ru-RU"/>
        </w:rPr>
      </w:pPr>
      <w:r>
        <w:rPr>
          <w:rFonts w:ascii="Calibri" w:eastAsia="Calibri" w:hAnsi="Calibri" w:cs="Calibri"/>
          <w:b/>
          <w:bCs/>
          <w:bdr w:val="nil"/>
          <w:lang w:val="ru-RU" w:bidi="ru-RU"/>
        </w:rPr>
        <w:t>CFSP</w:t>
      </w:r>
      <w:r w:rsidR="007102BF" w:rsidRPr="007102BF">
        <w:rPr>
          <w:rFonts w:ascii="Calibri" w:eastAsia="Calibri" w:hAnsi="Calibri" w:cs="Calibri"/>
          <w:b/>
          <w:bCs/>
          <w:bdr w:val="nil"/>
          <w:lang w:val="ru-RU" w:bidi="ru-RU"/>
        </w:rPr>
        <w:t xml:space="preserve"> (</w:t>
      </w:r>
      <w:r w:rsidR="007102BF" w:rsidRPr="007102BF">
        <w:rPr>
          <w:b/>
          <w:bCs/>
        </w:rPr>
        <w:t>Conflict</w:t>
      </w:r>
      <w:r w:rsidR="007102BF" w:rsidRPr="007102BF">
        <w:rPr>
          <w:b/>
          <w:bCs/>
          <w:lang w:val="ru-RU"/>
        </w:rPr>
        <w:t>-</w:t>
      </w:r>
      <w:r w:rsidR="007102BF" w:rsidRPr="007102BF">
        <w:rPr>
          <w:b/>
          <w:bCs/>
        </w:rPr>
        <w:t>Free</w:t>
      </w:r>
      <w:r w:rsidR="007102BF" w:rsidRPr="007102BF">
        <w:rPr>
          <w:b/>
          <w:bCs/>
          <w:lang w:val="ru-RU"/>
        </w:rPr>
        <w:t xml:space="preserve"> </w:t>
      </w:r>
      <w:r w:rsidR="007102BF" w:rsidRPr="007102BF">
        <w:rPr>
          <w:b/>
          <w:bCs/>
        </w:rPr>
        <w:t>Smelter</w:t>
      </w:r>
      <w:r w:rsidR="007102BF" w:rsidRPr="007102BF">
        <w:rPr>
          <w:b/>
          <w:bCs/>
          <w:lang w:val="ru-RU"/>
        </w:rPr>
        <w:t xml:space="preserve"> </w:t>
      </w:r>
      <w:r w:rsidR="007102BF" w:rsidRPr="007102BF">
        <w:rPr>
          <w:b/>
          <w:bCs/>
        </w:rPr>
        <w:t>Program</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Программа металлургических заводов по исключению использования конфликтных минералов</w:t>
      </w:r>
    </w:p>
    <w:p w:rsidR="00B9555D" w:rsidRPr="00B9555D" w:rsidRDefault="00B9555D">
      <w:pPr>
        <w:spacing w:after="0" w:line="240" w:lineRule="auto"/>
        <w:jc w:val="both"/>
        <w:rPr>
          <w:lang w:val="ru-RU"/>
        </w:rPr>
      </w:pPr>
    </w:p>
    <w:p w:rsidR="00B9555D" w:rsidRPr="001A292A" w:rsidRDefault="00B9555D" w:rsidP="001A292A">
      <w:pPr>
        <w:spacing w:after="0" w:line="240" w:lineRule="auto"/>
        <w:jc w:val="both"/>
        <w:rPr>
          <w:lang w:val="ru-RU"/>
        </w:rPr>
      </w:pPr>
    </w:p>
    <w:p w:rsidR="00630D3F" w:rsidRPr="001A292A" w:rsidRDefault="00630D3F" w:rsidP="001A292A">
      <w:pPr>
        <w:spacing w:after="0" w:line="240" w:lineRule="auto"/>
        <w:jc w:val="both"/>
        <w:rPr>
          <w:rFonts w:ascii="Calibri" w:eastAsia="Calibri" w:hAnsi="Calibri" w:cs="Calibri"/>
          <w:bdr w:val="nil"/>
          <w:lang w:val="ru-RU" w:bidi="ru-RU"/>
        </w:rPr>
      </w:pPr>
    </w:p>
    <w:p w:rsidR="00630D3F" w:rsidRPr="001E529A" w:rsidRDefault="00630D3F">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Происхождение</w:t>
      </w:r>
      <w:r w:rsidR="007102BF" w:rsidRPr="007102BF">
        <w:rPr>
          <w:rFonts w:ascii="Calibri" w:eastAsia="Calibri" w:hAnsi="Calibri" w:cs="Calibri"/>
          <w:b/>
          <w:bCs/>
          <w:bdr w:val="nil"/>
          <w:lang w:val="ru-RU" w:bidi="ru-RU"/>
        </w:rPr>
        <w:t xml:space="preserve"> (</w:t>
      </w:r>
      <w:r>
        <w:rPr>
          <w:b/>
        </w:rPr>
        <w:t>Origin</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Место, где добывали руду, с предоставлением наиболее подробной информации. Как минимум описание должно включать страну, но область/штат, город, участок добычи и название шахты являются дополнительными подробностями, которые полезны для установления происхождения.</w:t>
      </w:r>
    </w:p>
    <w:p w:rsidR="00FF0AA2" w:rsidRPr="001E529A" w:rsidRDefault="00FF0AA2">
      <w:pPr>
        <w:spacing w:after="0" w:line="240" w:lineRule="auto"/>
        <w:jc w:val="both"/>
        <w:rPr>
          <w:rFonts w:ascii="Calibri" w:eastAsia="Calibri" w:hAnsi="Calibri" w:cs="Calibri"/>
          <w:bdr w:val="nil"/>
          <w:lang w:val="ru-RU" w:bidi="ru-RU"/>
        </w:rPr>
      </w:pPr>
    </w:p>
    <w:p w:rsidR="00FF0AA2" w:rsidRPr="001E529A" w:rsidRDefault="00FF0AA2">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Поступления</w:t>
      </w:r>
      <w:r w:rsidR="007102BF" w:rsidRPr="007102BF">
        <w:rPr>
          <w:rFonts w:ascii="Calibri" w:eastAsia="Calibri" w:hAnsi="Calibri" w:cs="Calibri"/>
          <w:b/>
          <w:bCs/>
          <w:bdr w:val="nil"/>
          <w:lang w:val="ru-RU" w:bidi="ru-RU"/>
        </w:rPr>
        <w:t xml:space="preserve"> (</w:t>
      </w:r>
      <w:r>
        <w:rPr>
          <w:b/>
        </w:rPr>
        <w:t>Receipts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все материалы, полученные в течение периода, охватываемого аудиторской проверкой. Предназначены для использования в качестве части расчета масс-баланса.</w:t>
      </w:r>
    </w:p>
    <w:p w:rsidR="00DD1E80" w:rsidRPr="001E529A" w:rsidRDefault="00DD1E80">
      <w:pPr>
        <w:spacing w:after="0" w:line="240" w:lineRule="auto"/>
        <w:jc w:val="both"/>
        <w:rPr>
          <w:rFonts w:ascii="Calibri" w:eastAsia="Calibri" w:hAnsi="Calibri" w:cs="Calibri"/>
          <w:bdr w:val="nil"/>
          <w:lang w:val="ru-RU" w:bidi="ru-RU"/>
        </w:rPr>
      </w:pPr>
    </w:p>
    <w:p w:rsidR="00DD1E80" w:rsidRPr="001E529A" w:rsidRDefault="00DD1E80">
      <w:pPr>
        <w:spacing w:after="0" w:line="240" w:lineRule="auto"/>
        <w:jc w:val="both"/>
        <w:rPr>
          <w:rFonts w:ascii="Calibri" w:eastAsia="Calibri" w:hAnsi="Calibri" w:cs="Calibri"/>
          <w:color w:val="2998E3"/>
          <w:u w:val="single"/>
          <w:bdr w:val="nil"/>
          <w:lang w:val="ru-RU" w:bidi="ru-RU"/>
        </w:rPr>
      </w:pPr>
      <w:r>
        <w:rPr>
          <w:rFonts w:ascii="Calibri" w:eastAsia="Calibri" w:hAnsi="Calibri" w:cs="Calibri"/>
          <w:b/>
          <w:bCs/>
          <w:bdr w:val="nil"/>
          <w:lang w:val="ru-RU" w:bidi="ru-RU"/>
        </w:rPr>
        <w:t>Правило в отношении конфликтных минералов SEC</w:t>
      </w:r>
      <w:r w:rsidR="007102BF" w:rsidRPr="007102BF">
        <w:rPr>
          <w:rFonts w:ascii="Calibri" w:eastAsia="Calibri" w:hAnsi="Calibri" w:cs="Calibri"/>
          <w:b/>
          <w:bCs/>
          <w:bdr w:val="nil"/>
          <w:lang w:val="ru-RU" w:bidi="ru-RU"/>
        </w:rPr>
        <w:t xml:space="preserve"> (</w:t>
      </w:r>
      <w:r>
        <w:rPr>
          <w:b/>
        </w:rPr>
        <w:t>SEC</w:t>
      </w:r>
      <w:r w:rsidR="007102BF" w:rsidRPr="007102BF">
        <w:rPr>
          <w:b/>
          <w:lang w:val="ru-RU"/>
        </w:rPr>
        <w:t xml:space="preserve"> </w:t>
      </w:r>
      <w:r>
        <w:rPr>
          <w:b/>
        </w:rPr>
        <w:t>Conflict</w:t>
      </w:r>
      <w:r w:rsidR="007102BF" w:rsidRPr="007102BF">
        <w:rPr>
          <w:b/>
          <w:lang w:val="ru-RU"/>
        </w:rPr>
        <w:t xml:space="preserve"> </w:t>
      </w:r>
      <w:r>
        <w:rPr>
          <w:b/>
        </w:rPr>
        <w:t>Minerals</w:t>
      </w:r>
      <w:r w:rsidR="007102BF" w:rsidRPr="007102BF">
        <w:rPr>
          <w:b/>
          <w:lang w:val="ru-RU"/>
        </w:rPr>
        <w:t xml:space="preserve"> </w:t>
      </w:r>
      <w:r>
        <w:rPr>
          <w:b/>
        </w:rPr>
        <w:t>Rule</w:t>
      </w:r>
      <w:r w:rsidR="007102BF" w:rsidRPr="007102BF">
        <w:rPr>
          <w:rFonts w:ascii="Calibri" w:eastAsia="Calibri" w:hAnsi="Calibri" w:cs="Calibri"/>
          <w:b/>
          <w:bCs/>
          <w:bdr w:val="nil"/>
          <w:lang w:val="ru-RU" w:bidi="ru-RU"/>
        </w:rPr>
        <w:t>)</w:t>
      </w:r>
      <w:r>
        <w:rPr>
          <w:rFonts w:ascii="Calibri" w:eastAsia="Calibri" w:hAnsi="Calibri" w:cs="Calibri"/>
          <w:bdr w:val="nil"/>
          <w:lang w:val="ru-RU" w:bidi="ru-RU"/>
        </w:rPr>
        <w:t xml:space="preserve">: Правило комиссии по ценным бумагам и биржам США в отношении конфликтных минералов: </w:t>
      </w:r>
      <w:hyperlink r:id="rId16" w:history="1">
        <w:r>
          <w:rPr>
            <w:rFonts w:ascii="Calibri" w:eastAsia="Calibri" w:hAnsi="Calibri" w:cs="Calibri"/>
            <w:color w:val="2998E3"/>
            <w:u w:val="single"/>
            <w:bdr w:val="nil"/>
            <w:lang w:val="ru-RU" w:bidi="ru-RU"/>
          </w:rPr>
          <w:t>http://www.sec.gov/rules/final/2012/34-67716.pdf</w:t>
        </w:r>
      </w:hyperlink>
    </w:p>
    <w:p w:rsidR="006B3A89" w:rsidRPr="001E529A" w:rsidRDefault="006B3A89">
      <w:pPr>
        <w:spacing w:after="0" w:line="240" w:lineRule="auto"/>
        <w:jc w:val="both"/>
        <w:rPr>
          <w:rFonts w:ascii="Calibri" w:eastAsia="Calibri" w:hAnsi="Calibri" w:cs="Calibri"/>
          <w:color w:val="2998E3"/>
          <w:u w:val="single"/>
          <w:bdr w:val="nil"/>
          <w:lang w:val="ru-RU" w:bidi="ru-RU"/>
        </w:rPr>
      </w:pPr>
    </w:p>
    <w:p w:rsidR="00B9555D" w:rsidRPr="001A292A" w:rsidRDefault="006B3A89" w:rsidP="001A292A">
      <w:pPr>
        <w:spacing w:after="0" w:line="240" w:lineRule="auto"/>
        <w:jc w:val="both"/>
        <w:rPr>
          <w:lang w:val="ru-RU"/>
        </w:rPr>
      </w:pPr>
      <w:r>
        <w:rPr>
          <w:rFonts w:ascii="Calibri" w:eastAsia="Calibri" w:hAnsi="Calibri" w:cs="Calibri"/>
          <w:b/>
          <w:bCs/>
          <w:bdr w:val="nil"/>
          <w:lang w:val="ru-RU" w:bidi="ru-RU"/>
        </w:rPr>
        <w:t>Промежуточные продукты тантала</w:t>
      </w:r>
      <w:r w:rsidR="007102BF" w:rsidRPr="007102BF">
        <w:rPr>
          <w:rFonts w:ascii="Calibri" w:eastAsia="Calibri" w:hAnsi="Calibri" w:cs="Calibri"/>
          <w:b/>
          <w:bCs/>
          <w:bdr w:val="nil"/>
          <w:lang w:val="ru-RU" w:bidi="ru-RU"/>
        </w:rPr>
        <w:t xml:space="preserve"> (</w:t>
      </w:r>
      <w:r>
        <w:rPr>
          <w:b/>
        </w:rPr>
        <w:t>Tantalum</w:t>
      </w:r>
      <w:r w:rsidR="007102BF" w:rsidRPr="007102BF">
        <w:rPr>
          <w:b/>
          <w:lang w:val="ru-RU"/>
        </w:rPr>
        <w:t xml:space="preserve"> </w:t>
      </w:r>
      <w:r>
        <w:rPr>
          <w:b/>
        </w:rPr>
        <w:t>intermediate</w:t>
      </w:r>
      <w:r w:rsidR="007102BF" w:rsidRPr="007102BF">
        <w:rPr>
          <w:b/>
          <w:lang w:val="ru-RU"/>
        </w:rPr>
        <w:t xml:space="preserve"> </w:t>
      </w:r>
      <w:r>
        <w:rPr>
          <w:b/>
        </w:rPr>
        <w:t>products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порошок, слиток, спеченные бары, гидроксиды тантала, отходы, образовавшиеся в ходе процесса (уровень переработчика), K2TaF7 (также известные как K-соль или «KTaF»), танталовый нерафинированный порошок и другие продукты, содержащие тантал для дальнейшей обработки.</w:t>
      </w:r>
    </w:p>
    <w:p w:rsidR="00F96279" w:rsidRPr="001A292A" w:rsidRDefault="00F96279" w:rsidP="001A292A">
      <w:pPr>
        <w:spacing w:after="0" w:line="240" w:lineRule="auto"/>
        <w:jc w:val="both"/>
        <w:rPr>
          <w:rFonts w:ascii="Calibri" w:eastAsia="Calibri" w:hAnsi="Calibri" w:cs="Calibri"/>
          <w:bdr w:val="nil"/>
          <w:lang w:val="ru-RU" w:bidi="ru-RU"/>
        </w:rPr>
      </w:pPr>
    </w:p>
    <w:p w:rsidR="00F96279" w:rsidRPr="00F96279" w:rsidRDefault="00F96279">
      <w:pPr>
        <w:spacing w:after="0" w:line="240" w:lineRule="auto"/>
        <w:jc w:val="both"/>
        <w:rPr>
          <w:lang w:val="ru-RU"/>
        </w:rPr>
      </w:pPr>
      <w:r>
        <w:rPr>
          <w:rFonts w:ascii="Calibri" w:eastAsia="Calibri" w:hAnsi="Calibri" w:cs="Calibri"/>
          <w:b/>
          <w:bCs/>
          <w:bdr w:val="nil"/>
          <w:lang w:val="ru-RU" w:bidi="ru-RU"/>
        </w:rPr>
        <w:t>RCOI</w:t>
      </w:r>
      <w:r w:rsidR="007102BF" w:rsidRPr="007102BF">
        <w:rPr>
          <w:rFonts w:ascii="Calibri" w:eastAsia="Calibri" w:hAnsi="Calibri" w:cs="Calibri"/>
          <w:b/>
          <w:bCs/>
          <w:bdr w:val="nil"/>
          <w:lang w:val="ru-RU" w:bidi="ru-RU"/>
        </w:rPr>
        <w:t xml:space="preserve"> (</w:t>
      </w:r>
      <w:r w:rsidR="007102BF" w:rsidRPr="007102BF">
        <w:rPr>
          <w:b/>
          <w:bCs/>
        </w:rPr>
        <w:t>Reasonable</w:t>
      </w:r>
      <w:r w:rsidR="007102BF" w:rsidRPr="007102BF">
        <w:rPr>
          <w:b/>
          <w:bCs/>
          <w:lang w:val="ru-RU"/>
        </w:rPr>
        <w:t xml:space="preserve"> </w:t>
      </w:r>
      <w:r w:rsidR="007102BF" w:rsidRPr="007102BF">
        <w:rPr>
          <w:b/>
          <w:bCs/>
        </w:rPr>
        <w:t>Country</w:t>
      </w:r>
      <w:r w:rsidR="007102BF" w:rsidRPr="007102BF">
        <w:rPr>
          <w:b/>
          <w:bCs/>
          <w:lang w:val="ru-RU"/>
        </w:rPr>
        <w:t xml:space="preserve"> </w:t>
      </w:r>
      <w:r w:rsidR="007102BF" w:rsidRPr="007102BF">
        <w:rPr>
          <w:b/>
          <w:bCs/>
        </w:rPr>
        <w:t>of</w:t>
      </w:r>
      <w:r w:rsidR="007102BF" w:rsidRPr="007102BF">
        <w:rPr>
          <w:b/>
          <w:bCs/>
          <w:lang w:val="ru-RU"/>
        </w:rPr>
        <w:t xml:space="preserve"> </w:t>
      </w:r>
      <w:r w:rsidR="007102BF" w:rsidRPr="007102BF">
        <w:rPr>
          <w:b/>
          <w:bCs/>
        </w:rPr>
        <w:t>Origin</w:t>
      </w:r>
      <w:r w:rsidR="007102BF" w:rsidRPr="007102BF">
        <w:rPr>
          <w:b/>
          <w:bCs/>
          <w:lang w:val="ru-RU"/>
        </w:rPr>
        <w:t xml:space="preserve"> </w:t>
      </w:r>
      <w:r w:rsidR="007102BF" w:rsidRPr="007102BF">
        <w:rPr>
          <w:b/>
          <w:bCs/>
        </w:rPr>
        <w:t>Inquiry</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Разумный запрос о стране происхождения, требование раздела 1502 Закона Додда-Фрэнка.</w:t>
      </w:r>
    </w:p>
    <w:p w:rsidR="00B9555D" w:rsidRPr="00B9555D" w:rsidRDefault="00B9555D">
      <w:pPr>
        <w:spacing w:after="0" w:line="240" w:lineRule="auto"/>
        <w:jc w:val="both"/>
        <w:rPr>
          <w:b/>
          <w:lang w:val="ru-RU"/>
        </w:rPr>
      </w:pPr>
    </w:p>
    <w:p w:rsidR="00B9555D" w:rsidRPr="001A292A" w:rsidRDefault="00B9555D" w:rsidP="001A292A">
      <w:pPr>
        <w:spacing w:after="0" w:line="240" w:lineRule="auto"/>
        <w:jc w:val="both"/>
        <w:rPr>
          <w:lang w:val="ru-RU"/>
        </w:rPr>
      </w:pPr>
      <w:r>
        <w:rPr>
          <w:rFonts w:ascii="Calibri" w:eastAsia="Calibri" w:hAnsi="Calibri" w:cs="Calibri"/>
          <w:b/>
          <w:bCs/>
          <w:bdr w:val="nil"/>
          <w:lang w:val="ru-RU" w:bidi="ru-RU"/>
        </w:rPr>
        <w:t>CAHRA</w:t>
      </w:r>
      <w:r w:rsidR="007102BF" w:rsidRPr="007102BF">
        <w:rPr>
          <w:rFonts w:ascii="Calibri" w:eastAsia="Calibri" w:hAnsi="Calibri" w:cs="Calibri"/>
          <w:b/>
          <w:bCs/>
          <w:bdr w:val="nil"/>
          <w:lang w:val="ru-RU" w:bidi="ru-RU"/>
        </w:rPr>
        <w:t xml:space="preserve"> (</w:t>
      </w:r>
      <w:r w:rsidR="00A164D0">
        <w:rPr>
          <w:rFonts w:cs="Calibri"/>
          <w:b/>
        </w:rPr>
        <w:t>Conflict</w:t>
      </w:r>
      <w:r w:rsidR="007102BF" w:rsidRPr="007102BF">
        <w:rPr>
          <w:rFonts w:cs="Calibri"/>
          <w:b/>
          <w:lang w:val="ru-RU"/>
        </w:rPr>
        <w:t>-</w:t>
      </w:r>
      <w:r w:rsidR="00A164D0">
        <w:rPr>
          <w:rFonts w:cs="Calibri"/>
          <w:b/>
        </w:rPr>
        <w:t>affected</w:t>
      </w:r>
      <w:r w:rsidR="007102BF" w:rsidRPr="007102BF">
        <w:rPr>
          <w:rFonts w:cs="Calibri"/>
          <w:b/>
          <w:lang w:val="ru-RU"/>
        </w:rPr>
        <w:t xml:space="preserve"> </w:t>
      </w:r>
      <w:r w:rsidR="00A164D0">
        <w:rPr>
          <w:rFonts w:cs="Calibri"/>
          <w:b/>
        </w:rPr>
        <w:t>and</w:t>
      </w:r>
      <w:r w:rsidR="007102BF" w:rsidRPr="007102BF">
        <w:rPr>
          <w:rFonts w:cs="Calibri"/>
          <w:b/>
          <w:lang w:val="ru-RU"/>
        </w:rPr>
        <w:t xml:space="preserve"> </w:t>
      </w:r>
      <w:r w:rsidR="00A164D0">
        <w:rPr>
          <w:rFonts w:cs="Calibri"/>
          <w:b/>
        </w:rPr>
        <w:t>high</w:t>
      </w:r>
      <w:r w:rsidR="007102BF" w:rsidRPr="007102BF">
        <w:rPr>
          <w:rFonts w:cs="Calibri"/>
          <w:b/>
          <w:lang w:val="ru-RU"/>
        </w:rPr>
        <w:t>-</w:t>
      </w:r>
      <w:r w:rsidR="00A164D0">
        <w:rPr>
          <w:rFonts w:cs="Calibri"/>
          <w:b/>
        </w:rPr>
        <w:t>risk</w:t>
      </w:r>
      <w:r w:rsidR="007102BF" w:rsidRPr="007102BF">
        <w:rPr>
          <w:rFonts w:cs="Calibri"/>
          <w:b/>
          <w:lang w:val="ru-RU"/>
        </w:rPr>
        <w:t xml:space="preserve"> </w:t>
      </w:r>
      <w:r w:rsidR="00A164D0">
        <w:rPr>
          <w:rFonts w:cs="Calibri"/>
          <w:b/>
        </w:rPr>
        <w:t>areas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Районы, затронутые конфликтом, и районы повышенного риска. Страна, где применимы индикаторы риска, связанные с местом добычи минералов и/или поставщиком, дополнения ОЭСР по олову, танталу и вольфраму.</w:t>
      </w:r>
    </w:p>
    <w:p w:rsidR="00B9555D" w:rsidRPr="001A292A" w:rsidRDefault="00B9555D" w:rsidP="001A292A">
      <w:pPr>
        <w:spacing w:after="0" w:line="240" w:lineRule="auto"/>
        <w:jc w:val="both"/>
        <w:rPr>
          <w:lang w:val="ru-RU"/>
        </w:rPr>
      </w:pPr>
    </w:p>
    <w:p w:rsidR="00A164D0" w:rsidRPr="001E529A" w:rsidRDefault="00A164D0" w:rsidP="001A292A">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Районы, затронутые конфликтом, и районы повышенного риска (CAHRA)</w:t>
      </w:r>
      <w:r w:rsidR="007102BF" w:rsidRPr="007102BF">
        <w:rPr>
          <w:rFonts w:ascii="Calibri" w:eastAsia="Calibri" w:hAnsi="Calibri" w:cs="Calibri"/>
          <w:b/>
          <w:bCs/>
          <w:bdr w:val="nil"/>
          <w:lang w:val="ru-RU" w:bidi="ru-RU"/>
        </w:rPr>
        <w:t xml:space="preserve"> (</w:t>
      </w:r>
      <w:r>
        <w:rPr>
          <w:rFonts w:cs="Calibri"/>
          <w:b/>
        </w:rPr>
        <w:t>Conflict</w:t>
      </w:r>
      <w:r w:rsidR="007102BF" w:rsidRPr="007102BF">
        <w:rPr>
          <w:rFonts w:cs="Calibri"/>
          <w:b/>
          <w:lang w:val="ru-RU"/>
        </w:rPr>
        <w:t>-</w:t>
      </w:r>
      <w:r>
        <w:rPr>
          <w:rFonts w:cs="Calibri"/>
          <w:b/>
        </w:rPr>
        <w:t>affected</w:t>
      </w:r>
      <w:r w:rsidR="007102BF" w:rsidRPr="007102BF">
        <w:rPr>
          <w:rFonts w:cs="Calibri"/>
          <w:b/>
          <w:lang w:val="ru-RU"/>
        </w:rPr>
        <w:t xml:space="preserve"> </w:t>
      </w:r>
      <w:r>
        <w:rPr>
          <w:rFonts w:cs="Calibri"/>
          <w:b/>
        </w:rPr>
        <w:t>and</w:t>
      </w:r>
      <w:r w:rsidR="007102BF" w:rsidRPr="007102BF">
        <w:rPr>
          <w:rFonts w:cs="Calibri"/>
          <w:b/>
          <w:lang w:val="ru-RU"/>
        </w:rPr>
        <w:t xml:space="preserve"> </w:t>
      </w:r>
      <w:r>
        <w:rPr>
          <w:rFonts w:cs="Calibri"/>
          <w:b/>
        </w:rPr>
        <w:t>high</w:t>
      </w:r>
      <w:r w:rsidR="007102BF" w:rsidRPr="007102BF">
        <w:rPr>
          <w:rFonts w:cs="Calibri"/>
          <w:b/>
          <w:lang w:val="ru-RU"/>
        </w:rPr>
        <w:t>-</w:t>
      </w:r>
      <w:r>
        <w:rPr>
          <w:rFonts w:cs="Calibri"/>
          <w:b/>
        </w:rPr>
        <w:t>risk</w:t>
      </w:r>
      <w:r w:rsidR="007102BF" w:rsidRPr="007102BF">
        <w:rPr>
          <w:rFonts w:cs="Calibri"/>
          <w:b/>
          <w:lang w:val="ru-RU"/>
        </w:rPr>
        <w:t xml:space="preserve"> </w:t>
      </w:r>
      <w:r>
        <w:rPr>
          <w:rFonts w:cs="Calibri"/>
          <w:b/>
        </w:rPr>
        <w:t>areas</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Районы, затронутые конфликтом, и районы повышенного риска определяет наличие вооруженного конфликта, широко распространенного насилия или других рисков, связанных с причинением вреда людям. Вооруженный конфликт может принимать различные формы, такие как конфликт международного или немеждународного характера, в который могут быть вовлечены два или более государств, или может состоять из освободительных войн или мятежей, гражданских войн и т.д. Такие районы часто характеризуются широко распространенными нарушениями прав человека и нарушениями национального или международного права.</w:t>
      </w:r>
    </w:p>
    <w:p w:rsidR="00A164D0" w:rsidRPr="001E529A" w:rsidRDefault="00A164D0">
      <w:pPr>
        <w:spacing w:after="0" w:line="240" w:lineRule="auto"/>
        <w:jc w:val="both"/>
        <w:rPr>
          <w:rFonts w:ascii="Calibri" w:eastAsia="Calibri" w:hAnsi="Calibri" w:cs="Calibri"/>
          <w:bdr w:val="nil"/>
          <w:lang w:val="ru-RU" w:bidi="ru-RU"/>
        </w:rPr>
      </w:pPr>
    </w:p>
    <w:p w:rsidR="00A164D0" w:rsidRPr="001E529A" w:rsidRDefault="00A164D0">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Рафинирование</w:t>
      </w:r>
      <w:r w:rsidR="007102BF" w:rsidRPr="007102BF">
        <w:rPr>
          <w:rFonts w:ascii="Calibri" w:eastAsia="Calibri" w:hAnsi="Calibri" w:cs="Calibri"/>
          <w:b/>
          <w:bCs/>
          <w:bdr w:val="nil"/>
          <w:lang w:val="ru-RU" w:bidi="ru-RU"/>
        </w:rPr>
        <w:t xml:space="preserve"> (</w:t>
      </w:r>
      <w:r>
        <w:rPr>
          <w:b/>
        </w:rPr>
        <w:t>Refining</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процесс очистки (1) вещества или (2) формы; данный термин имеет широкое понятие, и может включать более радикальные преобразования, такие как переработка руды с целью извлечения металла</w:t>
      </w:r>
      <w:r>
        <w:rPr>
          <w:vertAlign w:val="superscript"/>
        </w:rPr>
        <w:footnoteReference w:id="18"/>
      </w:r>
    </w:p>
    <w:p w:rsidR="004A286E" w:rsidRPr="001E529A" w:rsidRDefault="004A286E">
      <w:pPr>
        <w:spacing w:after="0" w:line="240" w:lineRule="auto"/>
        <w:jc w:val="both"/>
        <w:rPr>
          <w:rFonts w:ascii="Calibri" w:eastAsia="Calibri" w:hAnsi="Calibri" w:cs="Calibri"/>
          <w:bdr w:val="nil"/>
          <w:lang w:val="ru-RU" w:bidi="ru-RU"/>
        </w:rPr>
      </w:pPr>
    </w:p>
    <w:p w:rsidR="004A286E" w:rsidRDefault="004A286E">
      <w:pPr>
        <w:spacing w:after="0" w:line="240" w:lineRule="auto"/>
        <w:jc w:val="both"/>
        <w:rPr>
          <w:rFonts w:ascii="Calibri" w:eastAsia="Calibri" w:hAnsi="Calibri" w:cs="Calibri"/>
          <w:color w:val="2998E3"/>
          <w:u w:val="single"/>
          <w:bdr w:val="nil"/>
          <w:lang w:bidi="ru-RU"/>
        </w:rPr>
      </w:pPr>
      <w:r>
        <w:rPr>
          <w:rFonts w:ascii="Calibri" w:eastAsia="Calibri" w:hAnsi="Calibri" w:cs="Calibri"/>
          <w:b/>
          <w:bCs/>
          <w:bdr w:val="nil"/>
          <w:lang w:val="ru-RU" w:bidi="ru-RU"/>
        </w:rPr>
        <w:t>Руководство ОЭСР</w:t>
      </w:r>
      <w:r w:rsidR="007102BF" w:rsidRPr="007102BF">
        <w:rPr>
          <w:rFonts w:ascii="Calibri" w:eastAsia="Calibri" w:hAnsi="Calibri" w:cs="Calibri"/>
          <w:b/>
          <w:bCs/>
          <w:bdr w:val="nil"/>
          <w:lang w:val="ru-RU" w:bidi="ru-RU"/>
        </w:rPr>
        <w:t xml:space="preserve"> (</w:t>
      </w:r>
      <w:r w:rsidR="00790CC8">
        <w:rPr>
          <w:b/>
        </w:rPr>
        <w:t>OECD</w:t>
      </w:r>
      <w:r w:rsidR="007102BF" w:rsidRPr="007102BF">
        <w:rPr>
          <w:b/>
          <w:lang w:val="ru-RU"/>
        </w:rPr>
        <w:t xml:space="preserve"> </w:t>
      </w:r>
      <w:r w:rsidR="00790CC8">
        <w:rPr>
          <w:b/>
        </w:rPr>
        <w:t>Guidance</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Общий термин для руководства организации экономического сотрудничества и развития по экспертизе соответствия для ответственного управления цепочкой поставок полезных ископаемых из районов, затронутых конфликтом, и районов повышенного риска. </w:t>
      </w:r>
      <w:hyperlink r:id="rId17" w:history="1">
        <w:r>
          <w:rPr>
            <w:rFonts w:ascii="Calibri" w:eastAsia="Calibri" w:hAnsi="Calibri" w:cs="Calibri"/>
            <w:color w:val="2998E3"/>
            <w:u w:val="single"/>
            <w:bdr w:val="nil"/>
            <w:lang w:val="ru-RU" w:bidi="ru-RU"/>
          </w:rPr>
          <w:t>http://www.oecd.org/daf/inv/mne/GuidanceEdition2.pdf</w:t>
        </w:r>
      </w:hyperlink>
      <w:r>
        <w:rPr>
          <w:rFonts w:ascii="Calibri" w:eastAsia="Calibri" w:hAnsi="Calibri" w:cs="Calibri"/>
          <w:color w:val="2998E3"/>
          <w:u w:val="single"/>
          <w:bdr w:val="nil"/>
          <w:lang w:val="ru-RU" w:bidi="ru-RU"/>
        </w:rPr>
        <w:t>.</w:t>
      </w:r>
    </w:p>
    <w:p w:rsidR="009566AB" w:rsidRDefault="009566AB">
      <w:pPr>
        <w:spacing w:after="0" w:line="240" w:lineRule="auto"/>
        <w:jc w:val="both"/>
        <w:rPr>
          <w:rFonts w:ascii="Calibri" w:eastAsia="Calibri" w:hAnsi="Calibri" w:cs="Calibri"/>
          <w:color w:val="2998E3"/>
          <w:u w:val="single"/>
          <w:bdr w:val="nil"/>
          <w:lang w:bidi="ru-RU"/>
        </w:rPr>
      </w:pPr>
    </w:p>
    <w:p w:rsidR="009566AB" w:rsidRPr="00FB0918" w:rsidRDefault="009566AB">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Сводная ведомость (СВ)</w:t>
      </w:r>
      <w:r w:rsidR="007102BF" w:rsidRPr="007102BF">
        <w:rPr>
          <w:rFonts w:ascii="Calibri" w:eastAsia="Calibri" w:hAnsi="Calibri" w:cs="Calibri"/>
          <w:b/>
          <w:bCs/>
          <w:bdr w:val="nil"/>
          <w:lang w:val="ru-RU" w:bidi="ru-RU"/>
        </w:rPr>
        <w:t xml:space="preserve"> (</w:t>
      </w:r>
      <w:r>
        <w:rPr>
          <w:b/>
        </w:rPr>
        <w:t>Line</w:t>
      </w:r>
      <w:r w:rsidR="007102BF" w:rsidRPr="007102BF">
        <w:rPr>
          <w:b/>
          <w:lang w:val="ru-RU"/>
        </w:rPr>
        <w:t xml:space="preserve"> </w:t>
      </w:r>
      <w:r>
        <w:rPr>
          <w:b/>
        </w:rPr>
        <w:t>Item</w:t>
      </w:r>
      <w:r w:rsidR="007102BF" w:rsidRPr="007102BF">
        <w:rPr>
          <w:b/>
          <w:lang w:val="ru-RU"/>
        </w:rPr>
        <w:t xml:space="preserve"> </w:t>
      </w:r>
      <w:r>
        <w:rPr>
          <w:b/>
        </w:rPr>
        <w:t>Summary</w:t>
      </w:r>
      <w:r w:rsidR="007102BF" w:rsidRPr="007102BF">
        <w:rPr>
          <w:b/>
          <w:lang w:val="ru-RU"/>
        </w:rPr>
        <w:t xml:space="preserve"> (</w:t>
      </w:r>
      <w:r>
        <w:rPr>
          <w:b/>
        </w:rPr>
        <w:t>LIS</w:t>
      </w:r>
      <w:r w:rsidR="007102BF" w:rsidRPr="007102BF">
        <w:rPr>
          <w:b/>
          <w:lang w:val="ru-RU"/>
        </w:rPr>
        <w:t>)</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Перечень всех запасов, поступлений и связанных с ними документов в период аудита.</w:t>
      </w:r>
    </w:p>
    <w:p w:rsidR="001648DF" w:rsidRPr="00FB0918" w:rsidRDefault="001648DF">
      <w:pPr>
        <w:spacing w:after="0" w:line="240" w:lineRule="auto"/>
        <w:jc w:val="both"/>
        <w:rPr>
          <w:rFonts w:ascii="Calibri" w:eastAsia="Calibri" w:hAnsi="Calibri" w:cs="Calibri"/>
          <w:bdr w:val="nil"/>
          <w:lang w:val="ru-RU" w:bidi="ru-RU"/>
        </w:rPr>
      </w:pPr>
    </w:p>
    <w:p w:rsidR="001648DF" w:rsidRPr="001648DF" w:rsidRDefault="001648DF">
      <w:pPr>
        <w:spacing w:after="0" w:line="240" w:lineRule="auto"/>
        <w:jc w:val="both"/>
        <w:rPr>
          <w:rFonts w:ascii="Calibri" w:eastAsia="Calibri" w:hAnsi="Calibri" w:cs="Calibri"/>
          <w:color w:val="2998E3"/>
          <w:u w:val="single"/>
          <w:bdr w:val="nil"/>
          <w:lang w:val="ru-RU" w:bidi="ru-RU"/>
        </w:rPr>
      </w:pPr>
      <w:r>
        <w:rPr>
          <w:rFonts w:ascii="Calibri" w:eastAsia="Calibri" w:hAnsi="Calibri" w:cs="Calibri"/>
          <w:b/>
          <w:bCs/>
          <w:bdr w:val="nil"/>
          <w:lang w:val="ru-RU" w:bidi="ru-RU"/>
        </w:rPr>
        <w:t>CoA</w:t>
      </w:r>
      <w:r w:rsidRPr="00DC6B49">
        <w:rPr>
          <w:rFonts w:ascii="Calibri" w:eastAsia="Calibri" w:hAnsi="Calibri" w:cs="Calibri"/>
          <w:b/>
          <w:bCs/>
          <w:bdr w:val="nil"/>
          <w:lang w:val="ru-RU" w:bidi="ru-RU"/>
        </w:rPr>
        <w:t xml:space="preserve"> (</w:t>
      </w:r>
      <w:r>
        <w:t>Certificate</w:t>
      </w:r>
      <w:r w:rsidRPr="00DC6B49">
        <w:rPr>
          <w:lang w:val="ru-RU"/>
        </w:rPr>
        <w:t xml:space="preserve"> </w:t>
      </w:r>
      <w:r>
        <w:t>of</w:t>
      </w:r>
      <w:r w:rsidRPr="00DC6B49">
        <w:rPr>
          <w:lang w:val="ru-RU"/>
        </w:rPr>
        <w:t xml:space="preserve"> </w:t>
      </w:r>
      <w:r>
        <w:t>Analysis</w:t>
      </w:r>
      <w:r w:rsidRPr="00DC6B49">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Сертификат анализа, в котором будет указана дата производства, или в случае незарегистрированных марок металла, аналогичная соответствующая документация.</w:t>
      </w:r>
    </w:p>
    <w:p w:rsidR="009566AB" w:rsidRPr="009566AB" w:rsidRDefault="009566AB">
      <w:pPr>
        <w:spacing w:after="0" w:line="240" w:lineRule="auto"/>
        <w:jc w:val="both"/>
        <w:rPr>
          <w:rFonts w:ascii="Calibri" w:eastAsia="Calibri" w:hAnsi="Calibri" w:cs="Calibri"/>
          <w:color w:val="2998E3"/>
          <w:u w:val="single"/>
          <w:bdr w:val="nil"/>
          <w:lang w:val="ru-RU" w:bidi="ru-RU"/>
        </w:rPr>
      </w:pPr>
    </w:p>
    <w:p w:rsidR="009566AB" w:rsidRPr="00B9555D" w:rsidRDefault="009566AB" w:rsidP="009566AB">
      <w:pPr>
        <w:spacing w:after="0" w:line="240" w:lineRule="auto"/>
        <w:jc w:val="both"/>
        <w:rPr>
          <w:lang w:val="ru-RU"/>
        </w:rPr>
      </w:pPr>
      <w:r>
        <w:rPr>
          <w:rFonts w:ascii="Calibri" w:eastAsia="Calibri" w:hAnsi="Calibri" w:cs="Calibri"/>
          <w:b/>
          <w:bCs/>
          <w:bdr w:val="nil"/>
          <w:lang w:val="ru-RU" w:bidi="ru-RU"/>
        </w:rPr>
        <w:t>Страна уровня 1</w:t>
      </w:r>
      <w:r w:rsidR="007102BF" w:rsidRPr="007102BF">
        <w:rPr>
          <w:rFonts w:ascii="Calibri" w:eastAsia="Calibri" w:hAnsi="Calibri" w:cs="Calibri"/>
          <w:b/>
          <w:bCs/>
          <w:bdr w:val="nil"/>
          <w:lang w:val="ru-RU" w:bidi="ru-RU"/>
        </w:rPr>
        <w:t xml:space="preserve"> (</w:t>
      </w:r>
      <w:r w:rsidR="00E26FED">
        <w:rPr>
          <w:b/>
        </w:rPr>
        <w:t>Level</w:t>
      </w:r>
      <w:r w:rsidR="007102BF" w:rsidRPr="007102BF">
        <w:rPr>
          <w:b/>
          <w:lang w:val="ru-RU"/>
        </w:rPr>
        <w:t xml:space="preserve"> 1 </w:t>
      </w:r>
      <w:r w:rsidR="00E26FED">
        <w:rPr>
          <w:b/>
        </w:rPr>
        <w:t>Country</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Страна, которая определена как страна уровня 2 или уровня 3.</w:t>
      </w:r>
    </w:p>
    <w:p w:rsidR="009566AB" w:rsidRPr="00B9555D" w:rsidRDefault="009566AB" w:rsidP="009566AB">
      <w:pPr>
        <w:spacing w:after="0" w:line="240" w:lineRule="auto"/>
        <w:jc w:val="both"/>
        <w:rPr>
          <w:lang w:val="ru-RU"/>
        </w:rPr>
      </w:pPr>
    </w:p>
    <w:p w:rsidR="009566AB" w:rsidRPr="00B9555D" w:rsidRDefault="009566AB" w:rsidP="009566AB">
      <w:pPr>
        <w:spacing w:after="0" w:line="240" w:lineRule="auto"/>
        <w:jc w:val="both"/>
        <w:rPr>
          <w:lang w:val="ru-RU"/>
        </w:rPr>
      </w:pPr>
      <w:r>
        <w:rPr>
          <w:rFonts w:ascii="Calibri" w:eastAsia="Calibri" w:hAnsi="Calibri" w:cs="Calibri"/>
          <w:b/>
          <w:bCs/>
          <w:bdr w:val="nil"/>
          <w:lang w:val="ru-RU" w:bidi="ru-RU"/>
        </w:rPr>
        <w:t>Страна уровня 2</w:t>
      </w:r>
      <w:r w:rsidR="007102BF" w:rsidRPr="007102BF">
        <w:rPr>
          <w:rFonts w:ascii="Calibri" w:eastAsia="Calibri" w:hAnsi="Calibri" w:cs="Calibri"/>
          <w:b/>
          <w:bCs/>
          <w:bdr w:val="nil"/>
          <w:lang w:val="ru-RU" w:bidi="ru-RU"/>
        </w:rPr>
        <w:t xml:space="preserve"> </w:t>
      </w:r>
      <w:r w:rsidR="00E26FED" w:rsidRPr="00DC6B49">
        <w:rPr>
          <w:rFonts w:ascii="Calibri" w:eastAsia="Calibri" w:hAnsi="Calibri" w:cs="Calibri"/>
          <w:b/>
          <w:bCs/>
          <w:bdr w:val="nil"/>
          <w:lang w:val="ru-RU" w:bidi="ru-RU"/>
        </w:rPr>
        <w:t>(</w:t>
      </w:r>
      <w:r w:rsidR="00E26FED">
        <w:rPr>
          <w:b/>
        </w:rPr>
        <w:t>Level</w:t>
      </w:r>
      <w:r w:rsidR="00E26FED" w:rsidRPr="00DC6B49">
        <w:rPr>
          <w:b/>
          <w:lang w:val="ru-RU"/>
        </w:rPr>
        <w:t xml:space="preserve"> </w:t>
      </w:r>
      <w:r w:rsidR="007102BF" w:rsidRPr="007102BF">
        <w:rPr>
          <w:b/>
          <w:lang w:val="ru-RU"/>
        </w:rPr>
        <w:t>2</w:t>
      </w:r>
      <w:r w:rsidR="00E26FED" w:rsidRPr="00DC6B49">
        <w:rPr>
          <w:b/>
          <w:lang w:val="ru-RU"/>
        </w:rPr>
        <w:t xml:space="preserve"> </w:t>
      </w:r>
      <w:r w:rsidR="00E26FED">
        <w:rPr>
          <w:b/>
        </w:rPr>
        <w:t>Country</w:t>
      </w:r>
      <w:r w:rsidR="00E26FED" w:rsidRPr="00DC6B49">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Страна, через которую олово или тантал следует транзитом из районов, затронутых конфликтом, и районов повышенного риска. В настоящее сюда относятся Кения, Мозамбик и Южная Африка.</w:t>
      </w:r>
    </w:p>
    <w:p w:rsidR="009566AB" w:rsidRPr="00B9555D" w:rsidRDefault="009566AB" w:rsidP="009566AB">
      <w:pPr>
        <w:spacing w:after="0" w:line="240" w:lineRule="auto"/>
        <w:jc w:val="both"/>
        <w:rPr>
          <w:lang w:val="ru-RU"/>
        </w:rPr>
      </w:pPr>
    </w:p>
    <w:p w:rsidR="00B9555D" w:rsidRPr="001A292A" w:rsidRDefault="009566AB" w:rsidP="001A292A">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Страна уровня 3</w:t>
      </w:r>
      <w:r w:rsidR="007102BF" w:rsidRPr="007102BF">
        <w:rPr>
          <w:rFonts w:ascii="Calibri" w:eastAsia="Calibri" w:hAnsi="Calibri" w:cs="Calibri"/>
          <w:b/>
          <w:bCs/>
          <w:bdr w:val="nil"/>
          <w:lang w:val="ru-RU" w:bidi="ru-RU"/>
        </w:rPr>
        <w:t xml:space="preserve"> </w:t>
      </w:r>
      <w:r w:rsidR="00E26FED" w:rsidRPr="00DC6B49">
        <w:rPr>
          <w:rFonts w:ascii="Calibri" w:eastAsia="Calibri" w:hAnsi="Calibri" w:cs="Calibri"/>
          <w:b/>
          <w:bCs/>
          <w:bdr w:val="nil"/>
          <w:lang w:val="ru-RU" w:bidi="ru-RU"/>
        </w:rPr>
        <w:t>(</w:t>
      </w:r>
      <w:r w:rsidR="00E26FED">
        <w:rPr>
          <w:b/>
        </w:rPr>
        <w:t>Level</w:t>
      </w:r>
      <w:r w:rsidR="00E26FED" w:rsidRPr="00DC6B49">
        <w:rPr>
          <w:b/>
          <w:lang w:val="ru-RU"/>
        </w:rPr>
        <w:t xml:space="preserve"> </w:t>
      </w:r>
      <w:r w:rsidR="007102BF" w:rsidRPr="007102BF">
        <w:rPr>
          <w:b/>
          <w:lang w:val="ru-RU"/>
        </w:rPr>
        <w:t>3</w:t>
      </w:r>
      <w:r w:rsidR="00E26FED" w:rsidRPr="00DC6B49">
        <w:rPr>
          <w:b/>
          <w:lang w:val="ru-RU"/>
        </w:rPr>
        <w:t xml:space="preserve"> </w:t>
      </w:r>
      <w:r w:rsidR="00E26FED">
        <w:rPr>
          <w:b/>
        </w:rPr>
        <w:t>Country</w:t>
      </w:r>
      <w:r w:rsidR="00E26FED" w:rsidRPr="00DC6B49">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Страна, где применимы индикаторы риска, связанные с местом добычи минералов и/или поставщиком, дополнения ОЭСР по олову, танталу и вольфраму. В настоящее сюда относятся Демократическая Республика Конго (ДРК) и девять соседних стран, как указано в разделе 1502 Закона Додда-Фрэнка. Сюда входят Ангола, Бурунди, Центральноафриканская Республика, ДРК, Республика Конго, Руанда, Южный Судан, Танзания, Уганда и Замбия. Их также, как правило, называют «охватываемые страны» в разделе 1502 Закона Додда-Фрэнка.</w:t>
      </w:r>
    </w:p>
    <w:p w:rsidR="001A292A" w:rsidRPr="001A292A" w:rsidRDefault="001A292A" w:rsidP="001A292A">
      <w:pPr>
        <w:spacing w:after="0" w:line="240" w:lineRule="auto"/>
        <w:jc w:val="both"/>
        <w:rPr>
          <w:lang w:val="ru-RU"/>
        </w:rPr>
      </w:pPr>
    </w:p>
    <w:p w:rsidR="00B9555D" w:rsidRPr="00EA2789" w:rsidRDefault="00B9555D">
      <w:pPr>
        <w:spacing w:after="0" w:line="240" w:lineRule="auto"/>
        <w:jc w:val="both"/>
        <w:rPr>
          <w:rFonts w:ascii="Calibri" w:eastAsia="Calibri" w:hAnsi="Calibri" w:cs="Calibri"/>
          <w:bdr w:val="nil"/>
          <w:lang w:val="ru-RU" w:bidi="ru-RU"/>
        </w:rPr>
      </w:pPr>
      <w:r>
        <w:rPr>
          <w:rFonts w:ascii="Calibri" w:eastAsia="Calibri" w:hAnsi="Calibri" w:cs="Calibri"/>
          <w:b/>
          <w:bCs/>
          <w:bdr w:val="nil"/>
          <w:lang w:val="ru-RU" w:bidi="ru-RU"/>
        </w:rPr>
        <w:t>Товарно-материальные запасы</w:t>
      </w:r>
      <w:r>
        <w:rPr>
          <w:rFonts w:ascii="Calibri" w:eastAsia="Calibri" w:hAnsi="Calibri" w:cs="Calibri"/>
          <w:bdr w:val="nil"/>
          <w:lang w:val="ru-RU" w:bidi="ru-RU"/>
        </w:rPr>
        <w:t xml:space="preserve"> (расчетные или заявленные)</w:t>
      </w:r>
      <w:r w:rsidR="007102BF" w:rsidRPr="007102BF">
        <w:rPr>
          <w:rFonts w:ascii="Calibri" w:eastAsia="Calibri" w:hAnsi="Calibri" w:cs="Calibri"/>
          <w:bdr w:val="nil"/>
          <w:lang w:val="ru-RU" w:bidi="ru-RU"/>
        </w:rPr>
        <w:t xml:space="preserve"> (</w:t>
      </w:r>
      <w:r w:rsidR="00EA2789">
        <w:rPr>
          <w:b/>
        </w:rPr>
        <w:t>Inventory</w:t>
      </w:r>
      <w:r w:rsidR="007102BF" w:rsidRPr="007102BF">
        <w:rPr>
          <w:lang w:val="ru-RU"/>
        </w:rPr>
        <w:t xml:space="preserve"> </w:t>
      </w:r>
      <w:r w:rsidR="007102BF" w:rsidRPr="007102BF">
        <w:rPr>
          <w:b/>
          <w:bCs/>
          <w:lang w:val="ru-RU"/>
        </w:rPr>
        <w:t>(</w:t>
      </w:r>
      <w:r w:rsidR="007102BF" w:rsidRPr="007102BF">
        <w:rPr>
          <w:b/>
          <w:bCs/>
        </w:rPr>
        <w:t>calculated</w:t>
      </w:r>
      <w:r w:rsidR="007102BF" w:rsidRPr="007102BF">
        <w:rPr>
          <w:b/>
          <w:bCs/>
          <w:lang w:val="ru-RU"/>
        </w:rPr>
        <w:t xml:space="preserve"> </w:t>
      </w:r>
      <w:r w:rsidR="007102BF" w:rsidRPr="007102BF">
        <w:rPr>
          <w:b/>
          <w:bCs/>
        </w:rPr>
        <w:t>or</w:t>
      </w:r>
      <w:r w:rsidR="007102BF" w:rsidRPr="007102BF">
        <w:rPr>
          <w:b/>
          <w:bCs/>
          <w:lang w:val="ru-RU"/>
        </w:rPr>
        <w:t xml:space="preserve"> </w:t>
      </w:r>
      <w:r w:rsidR="007102BF" w:rsidRPr="007102BF">
        <w:rPr>
          <w:b/>
          <w:bCs/>
        </w:rPr>
        <w:t>declared</w:t>
      </w:r>
      <w:r w:rsidR="007102BF" w:rsidRPr="007102BF">
        <w:rPr>
          <w:b/>
          <w:bCs/>
          <w:lang w:val="ru-RU"/>
        </w:rPr>
        <w:t>)</w:t>
      </w:r>
      <w:r w:rsidR="007102BF" w:rsidRPr="007102BF">
        <w:rPr>
          <w:rFonts w:ascii="Calibri" w:eastAsia="Calibri" w:hAnsi="Calibri" w:cs="Calibri"/>
          <w:b/>
          <w:bCs/>
          <w:bdr w:val="nil"/>
          <w:lang w:val="ru-RU" w:bidi="ru-RU"/>
        </w:rPr>
        <w:t>):</w:t>
      </w:r>
      <w:r>
        <w:rPr>
          <w:rFonts w:ascii="Calibri" w:eastAsia="Calibri" w:hAnsi="Calibri" w:cs="Calibri"/>
          <w:bdr w:val="nil"/>
          <w:lang w:val="ru-RU" w:bidi="ru-RU"/>
        </w:rPr>
        <w:t xml:space="preserve"> будут включать запасы руды, вторичного сырья и готовой продукции, материалы незавершенного производства, неучтенные в запасах, и подобные материалы.</w:t>
      </w:r>
    </w:p>
    <w:p w:rsidR="00EA2789" w:rsidRPr="00EA2789" w:rsidRDefault="00EA2789">
      <w:pPr>
        <w:spacing w:after="0" w:line="240" w:lineRule="auto"/>
        <w:jc w:val="both"/>
        <w:rPr>
          <w:rFonts w:ascii="Calibri" w:eastAsia="Calibri" w:hAnsi="Calibri" w:cs="Calibri"/>
          <w:bdr w:val="nil"/>
          <w:lang w:val="ru-RU" w:bidi="ru-RU"/>
        </w:rPr>
      </w:pPr>
    </w:p>
    <w:p w:rsidR="00B9555D" w:rsidRPr="001A292A" w:rsidRDefault="00EA2789" w:rsidP="001A292A">
      <w:pPr>
        <w:spacing w:after="0" w:line="240" w:lineRule="auto"/>
        <w:jc w:val="both"/>
        <w:rPr>
          <w:lang w:val="ru-RU"/>
        </w:rPr>
      </w:pPr>
      <w:r>
        <w:rPr>
          <w:rFonts w:ascii="Calibri" w:eastAsia="Calibri" w:hAnsi="Calibri" w:cs="Calibri"/>
          <w:b/>
          <w:bCs/>
          <w:bdr w:val="nil"/>
          <w:lang w:val="ru-RU" w:bidi="ru-RU"/>
        </w:rPr>
        <w:t>Толлинг</w:t>
      </w:r>
      <w:r w:rsidR="00F4712C">
        <w:rPr>
          <w:rFonts w:ascii="Calibri" w:eastAsia="Calibri" w:hAnsi="Calibri" w:cs="Calibri"/>
          <w:b/>
          <w:bCs/>
          <w:bdr w:val="nil"/>
          <w:lang w:val="ru-RU" w:bidi="ru-RU"/>
        </w:rPr>
        <w:t xml:space="preserve"> (</w:t>
      </w:r>
      <w:r w:rsidR="00F4712C">
        <w:rPr>
          <w:b/>
        </w:rPr>
        <w:t>Tolling</w:t>
      </w:r>
      <w:r w:rsidR="00F4712C">
        <w:rPr>
          <w:rFonts w:ascii="Calibri" w:eastAsia="Calibri" w:hAnsi="Calibri" w:cs="Calibri"/>
          <w:b/>
          <w:bCs/>
          <w:bdr w:val="nil"/>
          <w:lang w:val="ru-RU" w:bidi="ru-RU"/>
        </w:rPr>
        <w:t>)</w:t>
      </w:r>
      <w:r>
        <w:rPr>
          <w:rFonts w:ascii="Calibri" w:eastAsia="Calibri" w:hAnsi="Calibri" w:cs="Calibri"/>
          <w:b/>
          <w:bCs/>
          <w:bdr w:val="nil"/>
          <w:lang w:val="ru-RU" w:bidi="ru-RU"/>
        </w:rPr>
        <w:t>:</w:t>
      </w:r>
      <w:r>
        <w:rPr>
          <w:rFonts w:ascii="Calibri" w:eastAsia="Calibri" w:hAnsi="Calibri" w:cs="Calibri"/>
          <w:bdr w:val="nil"/>
          <w:lang w:val="ru-RU" w:bidi="ru-RU"/>
        </w:rPr>
        <w:t xml:space="preserve"> Сделка, когда материалы обрабатываются металлургическим заводом от имени клиента, который сохраняет право собственности на согласованные элементы и/или объем этих материалов. Сюда относится преобразование общего состава материалов, включая обработку или удаление конкретных нежелательных элементов (например, радиоактивных веществ, мышьяка и т.д.).</w:t>
      </w:r>
    </w:p>
    <w:p w:rsidR="00B9555D" w:rsidRPr="001A292A"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r>
        <w:rPr>
          <w:rFonts w:ascii="Calibri" w:eastAsia="Calibri" w:hAnsi="Calibri" w:cs="Calibri"/>
          <w:b/>
          <w:bCs/>
          <w:bdr w:val="nil"/>
          <w:lang w:val="ru-RU" w:bidi="ru-RU"/>
        </w:rPr>
        <w:t>Устаревшие материалы</w:t>
      </w:r>
      <w:r w:rsidR="007102BF" w:rsidRPr="007102BF">
        <w:rPr>
          <w:rFonts w:ascii="Calibri" w:eastAsia="Calibri" w:hAnsi="Calibri" w:cs="Calibri"/>
          <w:b/>
          <w:bCs/>
          <w:bdr w:val="nil"/>
          <w:lang w:val="ru-RU" w:bidi="ru-RU"/>
        </w:rPr>
        <w:t xml:space="preserve"> (</w:t>
      </w:r>
      <w:r w:rsidR="00F4712C">
        <w:rPr>
          <w:b/>
        </w:rPr>
        <w:t>Legacy</w:t>
      </w:r>
      <w:r w:rsidR="007102BF" w:rsidRPr="007102BF">
        <w:rPr>
          <w:b/>
          <w:lang w:val="ru-RU"/>
        </w:rPr>
        <w:t xml:space="preserve"> </w:t>
      </w:r>
      <w:r w:rsidR="00F4712C">
        <w:rPr>
          <w:b/>
        </w:rPr>
        <w:t>Material</w:t>
      </w:r>
      <w:r w:rsidR="007102BF" w:rsidRPr="007102BF">
        <w:rPr>
          <w:rFonts w:ascii="Calibri" w:eastAsia="Calibri" w:hAnsi="Calibri" w:cs="Calibri"/>
          <w:b/>
          <w:bCs/>
          <w:bdr w:val="nil"/>
          <w:lang w:val="ru-RU" w:bidi="ru-RU"/>
        </w:rPr>
        <w:t>)</w:t>
      </w:r>
      <w:r>
        <w:rPr>
          <w:rFonts w:ascii="Calibri" w:eastAsia="Calibri" w:hAnsi="Calibri" w:cs="Calibri"/>
          <w:b/>
          <w:bCs/>
          <w:bdr w:val="nil"/>
          <w:lang w:val="ru-RU" w:bidi="ru-RU"/>
        </w:rPr>
        <w:t xml:space="preserve">: </w:t>
      </w:r>
      <w:r>
        <w:rPr>
          <w:rFonts w:ascii="Calibri" w:eastAsia="Calibri" w:hAnsi="Calibri" w:cs="Calibri"/>
          <w:bdr w:val="nil"/>
          <w:lang w:val="ru-RU" w:bidi="ru-RU"/>
        </w:rPr>
        <w:t>материалы «вне цепочки поставок» до 31 января 2013 года, также называемые «унаследованными» материалами</w:t>
      </w: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color w:val="2998E3" w:themeColor="hyperlink"/>
          <w:u w:val="single"/>
          <w:lang w:val="ru-RU"/>
        </w:rPr>
      </w:pPr>
    </w:p>
    <w:p w:rsidR="00B9555D" w:rsidRPr="00FB0918" w:rsidRDefault="00B9555D" w:rsidP="001A292A">
      <w:pPr>
        <w:spacing w:after="0" w:line="240" w:lineRule="auto"/>
        <w:jc w:val="both"/>
        <w:rPr>
          <w:lang w:val="ru-RU"/>
        </w:rPr>
      </w:pPr>
    </w:p>
    <w:p w:rsidR="00B9555D" w:rsidRPr="00B9555D" w:rsidRDefault="00B9555D">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color w:val="2998E3" w:themeColor="hyperlink"/>
          <w:u w:val="single"/>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FB0918" w:rsidRDefault="00B9555D" w:rsidP="001A292A">
      <w:pPr>
        <w:spacing w:after="0" w:line="240" w:lineRule="auto"/>
        <w:jc w:val="both"/>
        <w:rPr>
          <w:lang w:val="ru-RU"/>
        </w:rPr>
      </w:pPr>
    </w:p>
    <w:p w:rsidR="00B9555D" w:rsidRPr="00B9555D" w:rsidRDefault="00B9555D">
      <w:pPr>
        <w:pStyle w:val="Heading2"/>
        <w:numPr>
          <w:ilvl w:val="0"/>
          <w:numId w:val="0"/>
        </w:numPr>
        <w:spacing w:before="0"/>
        <w:jc w:val="both"/>
        <w:rPr>
          <w:lang w:val="ru-RU"/>
        </w:rPr>
      </w:pPr>
      <w:bookmarkStart w:id="53" w:name="_Toc315084493"/>
      <w:bookmarkStart w:id="54" w:name="_Toc453144197"/>
      <w:r>
        <w:rPr>
          <w:rFonts w:eastAsia="Calibri" w:cs="Calibri"/>
          <w:bdr w:val="nil"/>
          <w:lang w:val="ru-RU" w:bidi="ru-RU"/>
        </w:rPr>
        <w:t>Приложение VIII: Список литературы</w:t>
      </w:r>
      <w:bookmarkEnd w:id="53"/>
      <w:bookmarkEnd w:id="54"/>
    </w:p>
    <w:p w:rsidR="00B9555D" w:rsidRPr="00B9555D" w:rsidRDefault="00B9555D">
      <w:pPr>
        <w:spacing w:after="0" w:line="240" w:lineRule="auto"/>
        <w:jc w:val="both"/>
        <w:rPr>
          <w:lang w:val="ru-RU"/>
        </w:rPr>
      </w:pPr>
    </w:p>
    <w:p w:rsidR="00B9555D" w:rsidRPr="00B9555D" w:rsidRDefault="00B9555D">
      <w:pPr>
        <w:spacing w:after="0"/>
        <w:jc w:val="both"/>
        <w:rPr>
          <w:b/>
          <w:lang w:val="ru-RU"/>
        </w:rPr>
      </w:pPr>
      <w:r>
        <w:rPr>
          <w:rFonts w:ascii="Calibri" w:eastAsia="Calibri" w:hAnsi="Calibri" w:cs="Calibri"/>
          <w:b/>
          <w:bCs/>
          <w:bdr w:val="nil"/>
          <w:lang w:val="ru-RU" w:bidi="ru-RU"/>
        </w:rPr>
        <w:t>Документы программы аудита</w:t>
      </w:r>
    </w:p>
    <w:p w:rsidR="00B9555D" w:rsidRPr="00B9555D" w:rsidRDefault="00B9555D">
      <w:pPr>
        <w:pStyle w:val="ListParagraph"/>
        <w:numPr>
          <w:ilvl w:val="0"/>
          <w:numId w:val="6"/>
        </w:numPr>
        <w:spacing w:after="0" w:line="240" w:lineRule="auto"/>
        <w:jc w:val="both"/>
        <w:rPr>
          <w:lang w:val="ru-RU"/>
        </w:rPr>
      </w:pPr>
      <w:r>
        <w:rPr>
          <w:rFonts w:ascii="Calibri" w:eastAsia="Calibri" w:hAnsi="Calibri" w:cs="Calibri"/>
          <w:bdr w:val="nil"/>
          <w:lang w:val="ru-RU" w:bidi="ru-RU"/>
        </w:rPr>
        <w:t xml:space="preserve">Процедура аудита: </w:t>
      </w:r>
      <w:hyperlink r:id="rId18" w:history="1">
        <w:r>
          <w:rPr>
            <w:rFonts w:ascii="Calibri" w:eastAsia="Calibri" w:hAnsi="Calibri" w:cs="Calibri"/>
            <w:color w:val="2998E3"/>
            <w:u w:val="single"/>
            <w:bdr w:val="nil"/>
            <w:lang w:val="ru-RU" w:bidi="ru-RU"/>
          </w:rPr>
          <w:t>www.conflictfreesmelter.org/documents/AuditProcedure_SnTa.pdf</w:t>
        </w:r>
      </w:hyperlink>
    </w:p>
    <w:p w:rsidR="00B9555D" w:rsidRPr="00B9555D" w:rsidRDefault="00B9555D">
      <w:pPr>
        <w:pStyle w:val="ListParagraph"/>
        <w:numPr>
          <w:ilvl w:val="0"/>
          <w:numId w:val="6"/>
        </w:numPr>
        <w:spacing w:after="0" w:line="240" w:lineRule="auto"/>
        <w:jc w:val="both"/>
        <w:rPr>
          <w:lang w:val="ru-RU"/>
        </w:rPr>
      </w:pPr>
      <w:r>
        <w:rPr>
          <w:rFonts w:ascii="Calibri" w:eastAsia="Calibri" w:hAnsi="Calibri" w:cs="Calibri"/>
          <w:bdr w:val="nil"/>
          <w:lang w:val="ru-RU" w:bidi="ru-RU"/>
        </w:rPr>
        <w:t xml:space="preserve">Сводная ведомость: </w:t>
      </w:r>
      <w:hyperlink r:id="rId19" w:history="1">
        <w:r>
          <w:rPr>
            <w:rFonts w:ascii="Calibri" w:eastAsia="Calibri" w:hAnsi="Calibri" w:cs="Calibri"/>
            <w:color w:val="2998E3"/>
            <w:u w:val="single"/>
            <w:bdr w:val="nil"/>
            <w:lang w:val="ru-RU" w:bidi="ru-RU"/>
          </w:rPr>
          <w:t>www.conflictfreesmelter.org/documents/LineItemSummary_SnTa.xlsx</w:t>
        </w:r>
      </w:hyperlink>
    </w:p>
    <w:p w:rsidR="00B9555D" w:rsidRPr="00B9555D" w:rsidRDefault="00B9555D">
      <w:pPr>
        <w:pStyle w:val="ListParagraph"/>
        <w:numPr>
          <w:ilvl w:val="0"/>
          <w:numId w:val="6"/>
        </w:numPr>
        <w:spacing w:after="0" w:line="240" w:lineRule="auto"/>
        <w:rPr>
          <w:lang w:val="ru-RU"/>
        </w:rPr>
      </w:pPr>
      <w:r>
        <w:rPr>
          <w:rFonts w:ascii="Calibri" w:eastAsia="Calibri" w:hAnsi="Calibri" w:cs="Calibri"/>
          <w:bdr w:val="nil"/>
          <w:lang w:val="ru-RU" w:bidi="ru-RU"/>
        </w:rPr>
        <w:t xml:space="preserve">Предварительный проверочный список аудита: </w:t>
      </w:r>
      <w:hyperlink r:id="rId20" w:history="1">
        <w:r>
          <w:rPr>
            <w:rFonts w:ascii="Calibri" w:eastAsia="Calibri" w:hAnsi="Calibri" w:cs="Calibri"/>
            <w:color w:val="2998E3"/>
            <w:u w:val="single"/>
            <w:bdr w:val="nil"/>
            <w:lang w:val="ru-RU" w:bidi="ru-RU"/>
          </w:rPr>
          <w:t>www.conflictfreesmelter.org/documents/CompanyPreAuditChecklist_SnTa.docx</w:t>
        </w:r>
      </w:hyperlink>
    </w:p>
    <w:p w:rsidR="00B9555D" w:rsidRPr="00B9555D" w:rsidRDefault="00B9555D">
      <w:pPr>
        <w:pStyle w:val="ListParagraph"/>
        <w:numPr>
          <w:ilvl w:val="0"/>
          <w:numId w:val="6"/>
        </w:numPr>
        <w:spacing w:after="0" w:line="240" w:lineRule="auto"/>
        <w:jc w:val="both"/>
        <w:rPr>
          <w:lang w:val="ru-RU"/>
        </w:rPr>
      </w:pPr>
      <w:r>
        <w:rPr>
          <w:rFonts w:ascii="Calibri" w:eastAsia="Calibri" w:hAnsi="Calibri" w:cs="Calibri"/>
          <w:bdr w:val="nil"/>
          <w:lang w:val="ru-RU" w:bidi="ru-RU"/>
        </w:rPr>
        <w:t xml:space="preserve">Проверочный список аудита: </w:t>
      </w:r>
      <w:hyperlink r:id="rId21" w:history="1">
        <w:r>
          <w:rPr>
            <w:rFonts w:ascii="Calibri" w:eastAsia="Calibri" w:hAnsi="Calibri" w:cs="Calibri"/>
            <w:color w:val="2998E3"/>
            <w:u w:val="single"/>
            <w:bdr w:val="nil"/>
            <w:lang w:val="ru-RU" w:bidi="ru-RU"/>
          </w:rPr>
          <w:t>www.conflictfreesmelter.org/documents/AuditChecklist_SnTa.docx</w:t>
        </w:r>
      </w:hyperlink>
    </w:p>
    <w:p w:rsidR="00B9555D" w:rsidRPr="00B9555D" w:rsidRDefault="00B9555D">
      <w:pPr>
        <w:pStyle w:val="ListParagraph"/>
        <w:numPr>
          <w:ilvl w:val="0"/>
          <w:numId w:val="6"/>
        </w:numPr>
        <w:spacing w:after="0" w:line="240" w:lineRule="auto"/>
        <w:jc w:val="both"/>
        <w:rPr>
          <w:lang w:val="ru-RU"/>
        </w:rPr>
      </w:pPr>
      <w:r>
        <w:rPr>
          <w:rFonts w:ascii="Calibri" w:eastAsia="Calibri" w:hAnsi="Calibri" w:cs="Calibri"/>
          <w:bdr w:val="nil"/>
          <w:lang w:val="ru-RU" w:bidi="ru-RU"/>
        </w:rPr>
        <w:t xml:space="preserve">Шаблон соглашения об обмене конфиденциальной информацией и соглашения: </w:t>
      </w:r>
      <w:hyperlink r:id="rId22" w:history="1">
        <w:r>
          <w:rPr>
            <w:rFonts w:ascii="Calibri" w:eastAsia="Calibri" w:hAnsi="Calibri" w:cs="Calibri"/>
            <w:color w:val="2998E3"/>
            <w:u w:val="single"/>
            <w:bdr w:val="nil"/>
            <w:lang w:val="ru-RU" w:bidi="ru-RU"/>
          </w:rPr>
          <w:t>www.conflictfreesmelter.org/documents/AECI_AA.zip</w:t>
        </w:r>
      </w:hyperlink>
    </w:p>
    <w:p w:rsidR="00B9555D" w:rsidRPr="00B9555D" w:rsidRDefault="00B9555D">
      <w:pPr>
        <w:pStyle w:val="ListParagraph"/>
        <w:spacing w:after="0" w:line="240" w:lineRule="auto"/>
        <w:jc w:val="both"/>
        <w:rPr>
          <w:lang w:val="ru-RU"/>
        </w:rPr>
      </w:pPr>
    </w:p>
    <w:p w:rsidR="00B9555D" w:rsidRDefault="00B9555D">
      <w:pPr>
        <w:spacing w:after="0"/>
        <w:jc w:val="both"/>
        <w:rPr>
          <w:b/>
        </w:rPr>
      </w:pPr>
      <w:bookmarkStart w:id="55" w:name="_Toc315084495"/>
      <w:r>
        <w:rPr>
          <w:rFonts w:ascii="Calibri" w:eastAsia="Calibri" w:hAnsi="Calibri" w:cs="Calibri"/>
          <w:b/>
          <w:bCs/>
          <w:bdr w:val="nil"/>
          <w:lang w:val="ru-RU" w:bidi="ru-RU"/>
        </w:rPr>
        <w:t>Внешние справочные документы</w:t>
      </w:r>
      <w:bookmarkEnd w:id="55"/>
    </w:p>
    <w:p w:rsidR="00B9555D" w:rsidRPr="00775B84" w:rsidRDefault="00B9555D">
      <w:pPr>
        <w:pStyle w:val="ListParagraph"/>
        <w:numPr>
          <w:ilvl w:val="0"/>
          <w:numId w:val="5"/>
        </w:numPr>
        <w:spacing w:after="0" w:line="240" w:lineRule="auto"/>
        <w:rPr>
          <w:lang w:val="ru-RU"/>
        </w:rPr>
      </w:pPr>
      <w:r>
        <w:rPr>
          <w:rFonts w:ascii="Calibri" w:eastAsia="Calibri" w:hAnsi="Calibri" w:cs="Calibri"/>
          <w:bdr w:val="nil"/>
          <w:lang w:val="ru-RU" w:bidi="ru-RU"/>
        </w:rPr>
        <w:t xml:space="preserve">Руководство ОЭСР по экспертизе соответствия для ответственного управления цепочкой поставок полезных ископаемых из районов, затронутых конфликтом, и районов повышенного риска: </w:t>
      </w:r>
      <w:hyperlink r:id="rId23" w:history="1">
        <w:r>
          <w:rPr>
            <w:rFonts w:ascii="Calibri" w:eastAsia="Calibri" w:hAnsi="Calibri" w:cs="Calibri"/>
            <w:color w:val="2998E3"/>
            <w:u w:val="single"/>
            <w:bdr w:val="nil"/>
            <w:lang w:val="ru-RU" w:bidi="ru-RU"/>
          </w:rPr>
          <w:t>http://www.oecd.org/daf/inv/mne/GuidanceEdition2.pdf</w:t>
        </w:r>
      </w:hyperlink>
    </w:p>
    <w:p w:rsidR="00B9555D" w:rsidRPr="00775B84" w:rsidRDefault="00B9555D">
      <w:pPr>
        <w:pStyle w:val="ListParagraph"/>
        <w:numPr>
          <w:ilvl w:val="0"/>
          <w:numId w:val="5"/>
        </w:numPr>
        <w:spacing w:after="0" w:line="240" w:lineRule="auto"/>
        <w:rPr>
          <w:lang w:val="ru-RU"/>
        </w:rPr>
      </w:pPr>
      <w:r>
        <w:rPr>
          <w:rFonts w:ascii="Calibri" w:eastAsia="Calibri" w:hAnsi="Calibri" w:cs="Calibri"/>
          <w:bdr w:val="nil"/>
          <w:lang w:val="ru-RU" w:bidi="ru-RU"/>
        </w:rPr>
        <w:t xml:space="preserve">Закон Додда-Фрэнка «О реформе финансовой системы и защите прав потребителей», раздел 1502: </w:t>
      </w:r>
      <w:hyperlink r:id="rId24" w:history="1">
        <w:r>
          <w:rPr>
            <w:rFonts w:ascii="Calibri" w:eastAsia="Calibri" w:hAnsi="Calibri" w:cs="Calibri"/>
            <w:color w:val="2998E3"/>
            <w:u w:val="single"/>
            <w:bdr w:val="nil"/>
            <w:lang w:val="ru-RU" w:bidi="ru-RU"/>
          </w:rPr>
          <w:t>http://www.sec.gov/about/laws/wallstreetreform-cpa.pdf</w:t>
        </w:r>
      </w:hyperlink>
    </w:p>
    <w:p w:rsidR="00B9555D" w:rsidRPr="00775B84" w:rsidRDefault="00B9555D">
      <w:pPr>
        <w:pStyle w:val="ListParagraph"/>
        <w:numPr>
          <w:ilvl w:val="0"/>
          <w:numId w:val="5"/>
        </w:numPr>
        <w:spacing w:after="0" w:line="240" w:lineRule="auto"/>
        <w:rPr>
          <w:lang w:val="ru-RU"/>
        </w:rPr>
      </w:pPr>
      <w:r>
        <w:rPr>
          <w:rFonts w:ascii="Calibri" w:eastAsia="Calibri" w:hAnsi="Calibri" w:cs="Calibri"/>
          <w:bdr w:val="nil"/>
          <w:lang w:val="ru-RU" w:bidi="ru-RU"/>
        </w:rPr>
        <w:t xml:space="preserve">Правило комиссии по ценным бумагам и биржам США в отношении конфликтных минералов: </w:t>
      </w:r>
      <w:hyperlink r:id="rId25" w:history="1">
        <w:r>
          <w:rPr>
            <w:rFonts w:ascii="Calibri" w:eastAsia="Calibri" w:hAnsi="Calibri" w:cs="Calibri"/>
            <w:color w:val="2998E3"/>
            <w:u w:val="single"/>
            <w:bdr w:val="nil"/>
            <w:lang w:val="ru-RU" w:bidi="ru-RU"/>
          </w:rPr>
          <w:t>http://www.sec.gov/rules/final/2012/34-67716.pdf</w:t>
        </w:r>
      </w:hyperlink>
    </w:p>
    <w:p w:rsidR="00B9555D" w:rsidRPr="00775B84" w:rsidRDefault="00B9555D">
      <w:pPr>
        <w:pStyle w:val="ListParagraph"/>
        <w:numPr>
          <w:ilvl w:val="0"/>
          <w:numId w:val="5"/>
        </w:numPr>
        <w:spacing w:after="0" w:line="240" w:lineRule="auto"/>
        <w:rPr>
          <w:rStyle w:val="Hyperlink"/>
          <w:color w:val="auto"/>
          <w:u w:val="none"/>
          <w:lang w:val="ru-RU"/>
        </w:rPr>
      </w:pPr>
      <w:r>
        <w:rPr>
          <w:rFonts w:ascii="Calibri" w:eastAsia="Calibri" w:hAnsi="Calibri" w:cs="Calibri"/>
          <w:bdr w:val="nil"/>
          <w:lang w:val="ru-RU" w:bidi="ru-RU"/>
        </w:rPr>
        <w:t xml:space="preserve">Руководство ООН: </w:t>
      </w:r>
      <w:hyperlink r:id="rId26" w:history="1">
        <w:r>
          <w:rPr>
            <w:rFonts w:ascii="Calibri" w:eastAsia="Calibri" w:hAnsi="Calibri" w:cs="Calibri"/>
            <w:color w:val="2998E3"/>
            <w:u w:val="single"/>
            <w:bdr w:val="nil"/>
            <w:lang w:val="ru-RU" w:bidi="ru-RU"/>
          </w:rPr>
          <w:t>http://www.un.org/sc/committees/1533/egroupguidelines.shtml</w:t>
        </w:r>
      </w:hyperlink>
    </w:p>
    <w:p w:rsidR="00B9555D" w:rsidRPr="00775B84" w:rsidRDefault="00B9555D">
      <w:pPr>
        <w:spacing w:after="0" w:line="240" w:lineRule="auto"/>
        <w:jc w:val="both"/>
        <w:rPr>
          <w:lang w:val="ru-RU"/>
        </w:rPr>
      </w:pPr>
    </w:p>
    <w:p w:rsidR="00B9555D" w:rsidRPr="00775B84" w:rsidRDefault="00B9555D">
      <w:pPr>
        <w:spacing w:after="0" w:line="240" w:lineRule="auto"/>
        <w:jc w:val="both"/>
        <w:rPr>
          <w:b/>
          <w:lang w:val="ru-RU"/>
        </w:rPr>
      </w:pPr>
      <w:r>
        <w:rPr>
          <w:rFonts w:ascii="Calibri" w:eastAsia="Calibri" w:hAnsi="Calibri" w:cs="Calibri"/>
          <w:b/>
          <w:bCs/>
          <w:bdr w:val="nil"/>
          <w:lang w:val="ru-RU" w:bidi="ru-RU"/>
        </w:rPr>
        <w:t>Программы по обеспечению поставок добываемого сырья</w:t>
      </w:r>
    </w:p>
    <w:p w:rsidR="00B9555D" w:rsidRPr="00775B84" w:rsidRDefault="00B9555D" w:rsidP="001B5624">
      <w:pPr>
        <w:pStyle w:val="ListParagraph"/>
        <w:numPr>
          <w:ilvl w:val="0"/>
          <w:numId w:val="57"/>
        </w:numPr>
        <w:spacing w:after="0" w:line="240" w:lineRule="auto"/>
        <w:jc w:val="both"/>
        <w:rPr>
          <w:lang w:val="ru-RU"/>
        </w:rPr>
      </w:pPr>
      <w:r>
        <w:rPr>
          <w:rFonts w:ascii="Calibri" w:eastAsia="Calibri" w:hAnsi="Calibri" w:cs="Calibri"/>
          <w:bdr w:val="nil"/>
          <w:lang w:val="ru-RU" w:bidi="ru-RU"/>
        </w:rPr>
        <w:t xml:space="preserve">Список утвержденных программ по обеспечению поставок добываемого сырья можно найти здесь: </w:t>
      </w:r>
      <w:r>
        <w:rPr>
          <w:rFonts w:ascii="Calibri" w:eastAsia="Calibri" w:hAnsi="Calibri" w:cs="Calibri"/>
          <w:highlight w:val="yellow"/>
          <w:bdr w:val="nil"/>
          <w:lang w:val="ru-RU" w:bidi="ru-RU"/>
        </w:rPr>
        <w:t>ВКЛЮЧИТЬ ССЫЛКУ</w:t>
      </w:r>
    </w:p>
    <w:p w:rsidR="00B9555D" w:rsidRPr="00775B84" w:rsidRDefault="007102BF">
      <w:pPr>
        <w:rPr>
          <w:lang w:val="ru-RU"/>
        </w:rPr>
      </w:pPr>
      <w:r w:rsidRPr="007102BF">
        <w:rPr>
          <w:lang w:val="ru-RU"/>
        </w:rPr>
        <w:br w:type="page"/>
      </w:r>
    </w:p>
    <w:p w:rsidR="00B9555D" w:rsidRPr="00775B84" w:rsidRDefault="00B9555D">
      <w:pPr>
        <w:pStyle w:val="Heading2"/>
        <w:numPr>
          <w:ilvl w:val="0"/>
          <w:numId w:val="0"/>
        </w:numPr>
        <w:spacing w:before="0"/>
        <w:jc w:val="both"/>
        <w:rPr>
          <w:lang w:val="ru-RU"/>
        </w:rPr>
      </w:pPr>
      <w:bookmarkStart w:id="56" w:name="_Toc315084496"/>
      <w:bookmarkStart w:id="57" w:name="_Toc453144198"/>
      <w:r>
        <w:rPr>
          <w:rFonts w:eastAsia="Calibri" w:cs="Calibri"/>
          <w:bdr w:val="nil"/>
          <w:lang w:val="ru-RU" w:bidi="ru-RU"/>
        </w:rPr>
        <w:t xml:space="preserve">Приложение IX: Дата вступления в силу и </w:t>
      </w:r>
      <w:bookmarkEnd w:id="56"/>
      <w:r>
        <w:rPr>
          <w:rFonts w:eastAsia="Calibri" w:cs="Calibri"/>
          <w:bdr w:val="nil"/>
          <w:lang w:val="ru-RU" w:bidi="ru-RU"/>
        </w:rPr>
        <w:t>история изменений</w:t>
      </w:r>
      <w:bookmarkEnd w:id="57"/>
    </w:p>
    <w:p w:rsidR="00B9555D" w:rsidRPr="00775B84" w:rsidRDefault="00B9555D">
      <w:pPr>
        <w:spacing w:after="0" w:line="240" w:lineRule="auto"/>
        <w:jc w:val="both"/>
        <w:rPr>
          <w:bCs/>
          <w:lang w:val="ru-RU"/>
        </w:rPr>
      </w:pPr>
    </w:p>
    <w:p w:rsidR="00B9555D" w:rsidRPr="00B9555D" w:rsidRDefault="00B9555D">
      <w:pPr>
        <w:spacing w:after="0" w:line="240" w:lineRule="auto"/>
        <w:jc w:val="both"/>
        <w:rPr>
          <w:bCs/>
          <w:lang w:val="ru-RU"/>
        </w:rPr>
      </w:pPr>
      <w:r>
        <w:rPr>
          <w:rFonts w:ascii="Calibri" w:eastAsia="Calibri" w:hAnsi="Calibri" w:cs="Calibri"/>
          <w:bCs/>
          <w:bdr w:val="nil"/>
          <w:lang w:val="ru-RU" w:bidi="ru-RU"/>
        </w:rPr>
        <w:t xml:space="preserve">Данный пересмотр протокола аудита заменяет все предыдущие версии и действует на дату, указанную на титульной странице как «Дата вступления в силу». Для аудиторских проверок, уже запланированных до «даты вступления в силу», металлургический завод будет иметь возможность проведения аудита с использованием предыдущей или текущей версии протокола аудита. Для проведения всех аудиторских проверок, запланированных после «даты вступления в силу» необходимо использовать самую последнюю версию протокола аудита, которая указана как «Дата публикации» на титульной странице каждого пересмотра. </w:t>
      </w:r>
    </w:p>
    <w:p w:rsidR="00B9555D" w:rsidRPr="00B9555D" w:rsidRDefault="00B9555D">
      <w:pPr>
        <w:spacing w:after="0" w:line="240" w:lineRule="auto"/>
        <w:jc w:val="both"/>
        <w:rPr>
          <w:lang w:val="ru-RU"/>
        </w:rPr>
      </w:pPr>
    </w:p>
    <w:p w:rsidR="00B9555D" w:rsidRPr="00B9555D" w:rsidRDefault="00B9555D">
      <w:pPr>
        <w:pStyle w:val="Heading2"/>
        <w:numPr>
          <w:ilvl w:val="0"/>
          <w:numId w:val="0"/>
        </w:numPr>
        <w:jc w:val="both"/>
        <w:rPr>
          <w:lang w:val="ru-RU"/>
        </w:rPr>
      </w:pPr>
      <w:bookmarkStart w:id="58" w:name="_Toc315084497"/>
      <w:bookmarkStart w:id="59" w:name="_Toc453144199"/>
      <w:r>
        <w:rPr>
          <w:rFonts w:eastAsia="Calibri" w:cs="Calibri"/>
          <w:bdr w:val="nil"/>
          <w:lang w:val="ru-RU" w:bidi="ru-RU"/>
        </w:rPr>
        <w:t>Приложение X: История изменений</w:t>
      </w:r>
      <w:bookmarkEnd w:id="58"/>
      <w:bookmarkEnd w:id="59"/>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highlight w:val="yellow"/>
          <w:bdr w:val="nil"/>
          <w:lang w:val="ru-RU" w:bidi="ru-RU"/>
        </w:rPr>
        <w:t>Ред. X</w:t>
      </w:r>
      <w:r>
        <w:rPr>
          <w:rFonts w:ascii="Calibri" w:eastAsia="Calibri" w:hAnsi="Calibri" w:cs="Calibri"/>
          <w:bdr w:val="nil"/>
          <w:lang w:val="ru-RU" w:bidi="ru-RU"/>
        </w:rPr>
        <w:t xml:space="preserve"> 2016 г. — Включает расширенное определение районов, затронутых конфликтом, и районов повышенного риска, согласованное с руководством ОЭСР и 5-ти ступенчатым процессом, улучшенные определения для компаний в этой сфере, уточненные требования к определению места происхождения, удаление процедурных аспектов, заново отформатировано.</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Ред. 21 ноября 2013 г. — заново отформатировано, пересмотренные и улучшенные формулировки во всем документе. Добавлено несколько новых вводных разделов «Цель», «Сфера применения», «Определения» и т.д. Добавлен процесс определения применимости и определения происхождения. Внимание было переключено на ожидание в отношении документа по сравнению с вниманием к типу документа. Добавлена таблица, в которой указаны данные, касающиеся ожиданий в отношении документа. Добавлена методология выборки документов 1-го уровня. Добавлена информация о допускаемых отклонениях для металлургических заводов-поставщиков, но новые недавно созданные заводы, а также временные заводы, пытаются попасть в программу аудита. Данные о вольфраме перенесены в отдельный протокол. Удалено требование для аудиторов по проведению внутреннего выявления дефектов в партии (от готового продукта до приходящих партий). Изменен начальный период аудита для тантала на один год.</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Ред.21, декабрь 2012 года: Объединены протоколы по олову, танталу и вольфраму в один документ 3Т. Порядок проведения аудита отделен в отдельный документ. Основная реорганизация содержания из предыдущих изменений документа. Удален список металлургических заводов. Добавлена процедура отбора вторичных материалов. Объединение формальных ожиданий от страны уровня 2В и уровня 3 в новый уровень 3, и переименование стран уровня 2А на уровень 2. Основная перегруппировка требований к документации 3-го уровня с руководством ОЭСР. Создание и пересмотр сроков документации, касающейся ожиданий, для запасов (устаревшие материалы) и частично обработанных материалов и побочных продуктов (например, шлак).</w:t>
      </w:r>
    </w:p>
    <w:p w:rsidR="00B9555D" w:rsidRPr="00B9555D" w:rsidRDefault="00B9555D">
      <w:pPr>
        <w:spacing w:after="0" w:line="240" w:lineRule="auto"/>
        <w:jc w:val="both"/>
        <w:rPr>
          <w:lang w:val="ru-RU"/>
        </w:rPr>
      </w:pPr>
    </w:p>
    <w:p w:rsidR="00B9555D" w:rsidRPr="00B9555D" w:rsidRDefault="00B9555D">
      <w:pPr>
        <w:spacing w:after="0" w:line="240" w:lineRule="auto"/>
        <w:jc w:val="both"/>
        <w:rPr>
          <w:lang w:val="ru-RU"/>
        </w:rPr>
      </w:pPr>
      <w:r>
        <w:rPr>
          <w:rFonts w:ascii="Calibri" w:eastAsia="Calibri" w:hAnsi="Calibri" w:cs="Calibri"/>
          <w:bdr w:val="nil"/>
          <w:lang w:val="ru-RU" w:bidi="ru-RU"/>
        </w:rPr>
        <w:t>Ред. 15 сентября 2011 г. (Sn), 9 августа 2011 (W), 15 января 2011 г. (Ta) — начальный выпуск протоколов.</w:t>
      </w:r>
    </w:p>
    <w:p w:rsidR="00B9555D" w:rsidRPr="00B9555D" w:rsidRDefault="00B9555D">
      <w:pPr>
        <w:spacing w:after="0" w:line="240" w:lineRule="auto"/>
        <w:jc w:val="both"/>
        <w:rPr>
          <w:lang w:val="ru-RU"/>
        </w:rPr>
      </w:pPr>
    </w:p>
    <w:sectPr w:rsidR="00B9555D" w:rsidRPr="00B9555D" w:rsidSect="00B955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93" w:rsidRDefault="00701093" w:rsidP="00D90C8C">
      <w:pPr>
        <w:spacing w:after="0" w:line="240" w:lineRule="auto"/>
      </w:pPr>
      <w:r>
        <w:separator/>
      </w:r>
    </w:p>
  </w:endnote>
  <w:endnote w:type="continuationSeparator" w:id="0">
    <w:p w:rsidR="00701093" w:rsidRDefault="00701093" w:rsidP="00D9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9A" w:rsidRPr="00775B84" w:rsidRDefault="001E529A">
    <w:pPr>
      <w:pStyle w:val="Footer"/>
      <w:rPr>
        <w:color w:val="1C2674"/>
        <w:sz w:val="16"/>
        <w:szCs w:val="16"/>
        <w:lang w:val="ru-RU"/>
      </w:rPr>
    </w:pPr>
    <w:r>
      <w:rPr>
        <w:rFonts w:ascii="Calibri" w:eastAsia="Calibri" w:hAnsi="Calibri" w:cs="Calibri"/>
        <w:color w:val="1C2674"/>
        <w:sz w:val="16"/>
        <w:szCs w:val="16"/>
        <w:bdr w:val="nil"/>
        <w:lang w:val="ru-RU" w:bidi="ru-RU"/>
      </w:rPr>
      <w:t>Инициатива Гражданской коалиции электронной промышленности и Глобальной инициативы в области устойчивого развития электронной сферы</w:t>
    </w:r>
  </w:p>
  <w:p w:rsidR="001E529A" w:rsidRDefault="007102BF">
    <w:pPr>
      <w:pStyle w:val="Footer"/>
      <w:tabs>
        <w:tab w:val="right" w:pos="9360"/>
      </w:tabs>
    </w:pPr>
    <w:r w:rsidRPr="007102BF">
      <w:rPr>
        <w:lang w:val="ru-RU"/>
      </w:rPr>
      <w:tab/>
    </w:r>
    <w:r w:rsidRPr="007102BF">
      <w:rPr>
        <w:lang w:val="ru-RU"/>
      </w:rPr>
      <w:tab/>
    </w:r>
    <w:r w:rsidRPr="007102BF">
      <w:rPr>
        <w:lang w:val="ru-RU"/>
      </w:rPr>
      <w:tab/>
    </w:r>
    <w:r>
      <w:fldChar w:fldCharType="begin"/>
    </w:r>
    <w:r w:rsidR="00DC2248">
      <w:instrText xml:space="preserve"> PAGE   \* MERGEFORMAT </w:instrText>
    </w:r>
    <w:r>
      <w:fldChar w:fldCharType="separate"/>
    </w:r>
    <w:r w:rsidR="004304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93" w:rsidRDefault="00701093">
      <w:pPr>
        <w:spacing w:after="0" w:line="240" w:lineRule="auto"/>
      </w:pPr>
      <w:r>
        <w:separator/>
      </w:r>
    </w:p>
  </w:footnote>
  <w:footnote w:type="continuationSeparator" w:id="0">
    <w:p w:rsidR="00701093" w:rsidRDefault="00701093">
      <w:pPr>
        <w:spacing w:after="0" w:line="240" w:lineRule="auto"/>
      </w:pPr>
      <w:r>
        <w:continuationSeparator/>
      </w:r>
    </w:p>
  </w:footnote>
  <w:footnote w:id="1">
    <w:p w:rsidR="001E529A" w:rsidRPr="00775B84" w:rsidRDefault="001E529A">
      <w:pPr>
        <w:pStyle w:val="FootnoteText"/>
        <w:rPr>
          <w:lang w:val="ru-RU"/>
        </w:rPr>
      </w:pPr>
      <w:r>
        <w:rPr>
          <w:rStyle w:val="FootnoteReference"/>
        </w:rPr>
        <w:footnoteRef/>
      </w:r>
      <w:r>
        <w:rPr>
          <w:rFonts w:ascii="Calibri" w:eastAsia="Calibri" w:hAnsi="Calibri" w:cs="Calibri"/>
          <w:bdr w:val="nil"/>
          <w:lang w:val="ru-RU" w:bidi="ru-RU"/>
        </w:rPr>
        <w:t xml:space="preserve"> Информацию о текущих перекрестно признанных программах можно найти здесь: </w:t>
      </w:r>
      <w:r>
        <w:rPr>
          <w:rFonts w:ascii="Calibri" w:eastAsia="Calibri" w:hAnsi="Calibri" w:cs="Calibri"/>
          <w:highlight w:val="yellow"/>
          <w:bdr w:val="nil"/>
          <w:lang w:val="ru-RU" w:bidi="ru-RU"/>
        </w:rPr>
        <w:t>ВСТАВЬТЕ ВЕБ-ССЫЛКУ</w:t>
      </w:r>
      <w:r>
        <w:rPr>
          <w:rFonts w:ascii="Calibri" w:eastAsia="Calibri" w:hAnsi="Calibri" w:cs="Calibri"/>
          <w:bdr w:val="nil"/>
          <w:lang w:val="ru-RU" w:bidi="ru-RU"/>
        </w:rPr>
        <w:t>.</w:t>
      </w:r>
    </w:p>
  </w:footnote>
  <w:footnote w:id="2">
    <w:p w:rsidR="001E529A" w:rsidRPr="00775B84" w:rsidRDefault="001E529A">
      <w:pPr>
        <w:pStyle w:val="FootnoteText"/>
        <w:rPr>
          <w:lang w:val="ru-RU"/>
        </w:rPr>
      </w:pPr>
      <w:r>
        <w:rPr>
          <w:rStyle w:val="FootnoteReference"/>
        </w:rPr>
        <w:footnoteRef/>
      </w:r>
      <w:r>
        <w:rPr>
          <w:rFonts w:ascii="Calibri" w:eastAsia="Calibri" w:hAnsi="Calibri" w:cs="Calibri"/>
          <w:bdr w:val="nil"/>
          <w:lang w:val="ru-RU" w:bidi="ru-RU"/>
        </w:rPr>
        <w:t xml:space="preserve"> Компания, классифицируемая как вторичный металлургический завод, может не заниматься в ходе обычной деятельности переработкой касситерита, но имеет возможность выполнять такие работы.</w:t>
      </w:r>
    </w:p>
  </w:footnote>
  <w:footnote w:id="3">
    <w:p w:rsidR="001E529A" w:rsidRPr="00775B84" w:rsidRDefault="001E529A">
      <w:pPr>
        <w:pStyle w:val="FootnoteText"/>
        <w:rPr>
          <w:lang w:val="ru-RU"/>
        </w:rPr>
      </w:pPr>
      <w:r>
        <w:rPr>
          <w:rStyle w:val="FootnoteReference"/>
        </w:rPr>
        <w:footnoteRef/>
      </w:r>
      <w:r>
        <w:rPr>
          <w:rFonts w:ascii="Calibri" w:eastAsia="Calibri" w:hAnsi="Calibri" w:cs="Calibri"/>
          <w:bdr w:val="nil"/>
          <w:lang w:val="ru-RU" w:bidi="ru-RU"/>
        </w:rPr>
        <w:t xml:space="preserve"> Компания по переработке шлака припоя и аналогичных материалов на основе оксидов с возможностью выполнять восстановление до металлического олова будет классифицироваться как вторичный завод.</w:t>
      </w:r>
    </w:p>
  </w:footnote>
  <w:footnote w:id="4">
    <w:p w:rsidR="001E529A" w:rsidRPr="00775B84" w:rsidRDefault="001E529A">
      <w:pPr>
        <w:pStyle w:val="FootnoteText"/>
        <w:rPr>
          <w:lang w:val="ru-RU"/>
        </w:rPr>
      </w:pPr>
      <w:r>
        <w:rPr>
          <w:rStyle w:val="FootnoteReference"/>
        </w:rPr>
        <w:footnoteRef/>
      </w:r>
      <w:r>
        <w:rPr>
          <w:rFonts w:ascii="Calibri" w:eastAsia="Calibri" w:hAnsi="Calibri" w:cs="Calibri"/>
          <w:bdr w:val="nil"/>
          <w:lang w:val="ru-RU" w:bidi="ru-RU"/>
        </w:rPr>
        <w:t xml:space="preserve"> Дополнительную информацию об оценке производственно-сбытовых компаний можно найти здесь: </w:t>
      </w:r>
      <w:r>
        <w:rPr>
          <w:rFonts w:ascii="Calibri" w:eastAsia="Calibri" w:hAnsi="Calibri" w:cs="Calibri"/>
          <w:highlight w:val="yellow"/>
          <w:bdr w:val="nil"/>
          <w:lang w:val="ru-RU" w:bidi="ru-RU"/>
        </w:rPr>
        <w:t>ВСТАВЬТЕ ВЕБ-ССЫЛКУ.</w:t>
      </w:r>
    </w:p>
  </w:footnote>
  <w:footnote w:id="5">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Спеченные прутки с содержанием тантала &lt; 10 %, изготовленные исключительно из шлаков, содержащих &lt; 2 % олова, исключаются из области аудиторской проверки на соответствие. Покупателю прутка данного типа необходима только документация, аналогичная документации на вторичные материалы.</w:t>
      </w:r>
    </w:p>
  </w:footnote>
  <w:footnote w:id="6">
    <w:p w:rsidR="001E529A" w:rsidRPr="00B9555D" w:rsidRDefault="001E529A">
      <w:pPr>
        <w:pStyle w:val="FootnoteText"/>
        <w:rPr>
          <w:sz w:val="18"/>
          <w:szCs w:val="18"/>
          <w:lang w:val="ru-RU"/>
        </w:rPr>
      </w:pPr>
      <w:r>
        <w:rPr>
          <w:rStyle w:val="FootnoteReference"/>
          <w:sz w:val="18"/>
          <w:szCs w:val="18"/>
        </w:rPr>
        <w:footnoteRef/>
      </w:r>
      <w:r>
        <w:rPr>
          <w:rFonts w:ascii="Calibri" w:eastAsia="Calibri" w:hAnsi="Calibri" w:cs="Calibri"/>
          <w:sz w:val="18"/>
          <w:szCs w:val="18"/>
          <w:bdr w:val="nil"/>
          <w:lang w:val="ru-RU" w:bidi="ru-RU"/>
        </w:rPr>
        <w:t xml:space="preserve"> При условии включения всех требуемых точек сбора данных металлургические заводы могут заменять СВ на аналогичный формат для представления данных о всех сделках в течение охватываемого аудиторской проверкой периода. Отобранные и рассмотренные аудитором образцы должны быть представлены в СВ.</w:t>
      </w:r>
    </w:p>
  </w:footnote>
  <w:footnote w:id="7">
    <w:p w:rsidR="001E529A" w:rsidRPr="00B9555D" w:rsidRDefault="001E529A">
      <w:pPr>
        <w:pStyle w:val="FootnoteText"/>
        <w:rPr>
          <w:lang w:val="ru-RU"/>
        </w:rPr>
      </w:pPr>
      <w:r>
        <w:rPr>
          <w:rStyle w:val="FootnoteReference"/>
        </w:rPr>
        <w:footnoteRef/>
      </w:r>
      <w:r>
        <w:rPr>
          <w:rFonts w:ascii="Calibri" w:eastAsia="Calibri" w:hAnsi="Calibri" w:cs="Calibri"/>
          <w:highlight w:val="yellow"/>
          <w:bdr w:val="nil"/>
          <w:lang w:val="ru-RU" w:bidi="ru-RU"/>
        </w:rPr>
        <w:t>Список обновлений на основе последних исследований и документальных критериев.</w:t>
      </w:r>
      <w:r>
        <w:rPr>
          <w:rFonts w:ascii="Calibri" w:eastAsia="Calibri" w:hAnsi="Calibri" w:cs="Calibri"/>
          <w:bdr w:val="nil"/>
          <w:lang w:val="ru-RU" w:bidi="ru-RU"/>
        </w:rPr>
        <w:t xml:space="preserve"> </w:t>
      </w:r>
    </w:p>
  </w:footnote>
  <w:footnote w:id="8">
    <w:p w:rsidR="001E529A" w:rsidRPr="00B9555D" w:rsidRDefault="001E529A">
      <w:pPr>
        <w:pStyle w:val="FootnoteText"/>
        <w:jc w:val="both"/>
        <w:rPr>
          <w:lang w:val="ru-RU"/>
        </w:rPr>
      </w:pPr>
      <w:r>
        <w:rPr>
          <w:rStyle w:val="FootnoteReference"/>
        </w:rPr>
        <w:footnoteRef/>
      </w:r>
      <w:r>
        <w:rPr>
          <w:rFonts w:ascii="Calibri" w:eastAsia="Calibri" w:hAnsi="Calibri" w:cs="Calibri"/>
          <w:bdr w:val="nil"/>
          <w:lang w:val="ru-RU" w:bidi="ru-RU"/>
        </w:rPr>
        <w:t xml:space="preserve"> Если металлургический завод получает материалы из системы обеспечения соблюдения нормативных требований к добывающим компаниям или участвует в ней, то часть информации может быть опубликована этой программой, и металлургическому заводу не требуется ее повторять. Это касается, в частности, описания методологий или систем контроля цепи поставок. За запрос и получение этой информации из системы обеспечения соблюдения нормативных требований к добывающим компаниям и предоставление ее для аудита в рамках CFSP отвечает металлургический завод. Металлургический завод может быть связан соглашениями о конфиденциальности в отношении информации, генерируемой системой обеспечения соблюдения нормативных требований к добывающим компаниям.</w:t>
      </w:r>
    </w:p>
  </w:footnote>
  <w:footnote w:id="9">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Заменяет записи с данными по экспорту для внутреннего источника.</w:t>
      </w:r>
    </w:p>
  </w:footnote>
  <w:footnote w:id="10">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Заменяет записи с данными по экспорту для внутреннего источника.</w:t>
      </w:r>
    </w:p>
  </w:footnote>
  <w:footnote w:id="11">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Заменяет записи с данными по экспорту для внутреннего источника.</w:t>
      </w:r>
    </w:p>
  </w:footnote>
  <w:footnote w:id="12">
    <w:p w:rsidR="001E529A" w:rsidRPr="00B9555D" w:rsidRDefault="001E529A">
      <w:pPr>
        <w:pStyle w:val="Footer"/>
        <w:rPr>
          <w:lang w:val="ru-RU"/>
        </w:rPr>
      </w:pPr>
      <w:r>
        <w:rPr>
          <w:rStyle w:val="FootnoteReference"/>
          <w:sz w:val="18"/>
        </w:rPr>
        <w:footnoteRef/>
      </w:r>
      <w:r>
        <w:rPr>
          <w:rFonts w:ascii="Calibri" w:eastAsia="Calibri" w:hAnsi="Calibri" w:cs="Calibri"/>
          <w:bdr w:val="nil"/>
          <w:lang w:val="ru-RU" w:bidi="ru-RU"/>
        </w:rPr>
        <w:t xml:space="preserve"> Дополнительная информация приводится в Приложении IV и V.</w:t>
      </w:r>
    </w:p>
  </w:footnote>
  <w:footnote w:id="13">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Дата согласуется с окончательными правилами, опубликованными Комиссией по ценным бумагам и биржам США для раздела 1502 закона Додда-Фрэнка.</w:t>
      </w:r>
    </w:p>
  </w:footnote>
  <w:footnote w:id="14">
    <w:p w:rsidR="001E529A" w:rsidRPr="00B9555D" w:rsidRDefault="001E529A">
      <w:pPr>
        <w:pStyle w:val="FootnoteText"/>
        <w:rPr>
          <w:lang w:val="ru-RU"/>
        </w:rPr>
      </w:pPr>
      <w:r>
        <w:rPr>
          <w:rStyle w:val="FootnoteReference"/>
        </w:rPr>
        <w:footnoteRef/>
      </w:r>
      <w:r>
        <w:rPr>
          <w:rFonts w:ascii="Calibri" w:eastAsia="Calibri" w:hAnsi="Calibri" w:cs="Calibri"/>
          <w:bdr w:val="nil"/>
          <w:lang w:val="ru-RU" w:bidi="ru-RU"/>
        </w:rPr>
        <w:t xml:space="preserve"> Сертификат анализа должен быть доступен для материала, полученного из минерала, а также должен быть доступен для чистого металла, полученного из вторичных источников, но не для других типов материалов.</w:t>
      </w:r>
    </w:p>
  </w:footnote>
  <w:footnote w:id="15">
    <w:p w:rsidR="001E529A" w:rsidRPr="00B9555D" w:rsidRDefault="001E529A">
      <w:pPr>
        <w:pStyle w:val="FootnoteText"/>
        <w:rPr>
          <w:lang w:val="ru-RU"/>
        </w:rPr>
      </w:pPr>
      <w:r>
        <w:rPr>
          <w:sz w:val="18"/>
          <w:szCs w:val="18"/>
          <w:vertAlign w:val="superscript"/>
        </w:rPr>
        <w:footnoteRef/>
      </w:r>
      <w:r>
        <w:rPr>
          <w:rFonts w:ascii="Calibri" w:eastAsia="Calibri" w:hAnsi="Calibri" w:cs="Calibri"/>
          <w:sz w:val="18"/>
          <w:szCs w:val="18"/>
          <w:bdr w:val="nil"/>
          <w:lang w:val="ru-RU" w:bidi="ru-RU"/>
        </w:rPr>
        <w:t xml:space="preserve"> Данное руководство по отбору образцов основывается на критериях Международного альянса по социальной и экологической аккредитации и маркировке, версия Свода по обеспечению 2014 г., раздел 6.4.4</w:t>
      </w:r>
    </w:p>
  </w:footnote>
  <w:footnote w:id="16">
    <w:p w:rsidR="001E529A" w:rsidRPr="00B9555D" w:rsidRDefault="001E529A" w:rsidP="006F2589">
      <w:pPr>
        <w:pStyle w:val="FootnoteText"/>
        <w:rPr>
          <w:lang w:val="ru-RU"/>
        </w:rPr>
      </w:pPr>
      <w:r>
        <w:rPr>
          <w:rStyle w:val="FootnoteReference"/>
        </w:rPr>
        <w:footnoteRef/>
      </w:r>
      <w:r>
        <w:rPr>
          <w:rFonts w:ascii="Calibri" w:eastAsia="Calibri" w:hAnsi="Calibri" w:cs="Calibri"/>
          <w:bdr w:val="nil"/>
          <w:lang w:val="ru-RU" w:bidi="ru-RU"/>
        </w:rPr>
        <w:t xml:space="preserve"> http://www.businessdictionary.com/definition/bill-of-lading-B-L.html</w:t>
      </w:r>
    </w:p>
  </w:footnote>
  <w:footnote w:id="17">
    <w:p w:rsidR="001E529A" w:rsidRPr="00B9555D" w:rsidRDefault="001E529A">
      <w:pPr>
        <w:pStyle w:val="Footer"/>
        <w:rPr>
          <w:sz w:val="20"/>
          <w:szCs w:val="20"/>
          <w:lang w:val="ru-RU"/>
        </w:rPr>
      </w:pPr>
      <w:r>
        <w:rPr>
          <w:rStyle w:val="FootnoteReference"/>
          <w:sz w:val="20"/>
          <w:szCs w:val="20"/>
        </w:rPr>
        <w:footnoteRef/>
      </w:r>
      <w:r>
        <w:rPr>
          <w:rFonts w:ascii="Calibri" w:eastAsia="Calibri" w:hAnsi="Calibri" w:cs="Calibri"/>
          <w:sz w:val="20"/>
          <w:szCs w:val="20"/>
          <w:bdr w:val="nil"/>
          <w:lang w:val="ru-RU" w:bidi="ru-RU"/>
        </w:rPr>
        <w:t xml:space="preserve"> Руководство ОЭСР по экспертизе соответствия для ответственного управления цепочкой поставок полезных ископаемых из районов, затронутых конфликтом, и районов повышенного риска, </w:t>
      </w:r>
      <w:hyperlink r:id="rId1" w:history="1">
        <w:r>
          <w:rPr>
            <w:rFonts w:ascii="Calibri" w:eastAsia="Calibri" w:hAnsi="Calibri" w:cs="Calibri"/>
            <w:color w:val="2998E3"/>
            <w:sz w:val="20"/>
            <w:szCs w:val="20"/>
            <w:u w:val="single"/>
            <w:bdr w:val="nil"/>
            <w:lang w:val="ru-RU" w:bidi="ru-RU"/>
          </w:rPr>
          <w:t>http://www.oecd.org/daf/inv/mne/GuidanceEdition2.pdf</w:t>
        </w:r>
      </w:hyperlink>
    </w:p>
  </w:footnote>
  <w:footnote w:id="18">
    <w:p w:rsidR="001E529A" w:rsidRPr="00B9555D" w:rsidRDefault="001E529A" w:rsidP="00A164D0">
      <w:pPr>
        <w:pStyle w:val="FootnoteText"/>
        <w:rPr>
          <w:lang w:val="ru-RU"/>
        </w:rPr>
      </w:pPr>
      <w:r>
        <w:rPr>
          <w:rStyle w:val="FootnoteReference"/>
        </w:rPr>
        <w:footnoteRef/>
      </w:r>
      <w:hyperlink r:id="rId2" w:history="1">
        <w:r>
          <w:rPr>
            <w:rFonts w:ascii="Calibri" w:eastAsia="Calibri" w:hAnsi="Calibri" w:cs="Calibri"/>
            <w:color w:val="2998E3"/>
            <w:u w:val="single"/>
            <w:bdr w:val="nil"/>
            <w:lang w:val="ru-RU" w:bidi="ru-RU"/>
          </w:rPr>
          <w:t>http://en.wikipedia.org/wiki/Refining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9A" w:rsidRPr="00775B84" w:rsidRDefault="004304A7">
    <w:pPr>
      <w:rPr>
        <w:color w:val="F37321"/>
        <w:szCs w:val="20"/>
        <w:lang w:val="ru-RU"/>
      </w:rPr>
    </w:pPr>
    <w:sdt>
      <w:sdtPr>
        <w:rPr>
          <w:color w:val="F37321"/>
          <w:szCs w:val="20"/>
        </w:rPr>
        <w:id w:val="1532914756"/>
        <w:docPartObj>
          <w:docPartGallery w:val="Watermarks"/>
          <w:docPartUnique/>
        </w:docPartObj>
      </w:sdtPr>
      <w:sdtEndPr/>
      <w:sdtContent>
        <w:r>
          <w:rPr>
            <w:noProof/>
            <w:color w:val="F37321"/>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529A">
      <w:rPr>
        <w:rFonts w:ascii="Calibri" w:eastAsia="Calibri" w:hAnsi="Calibri" w:cs="Calibri"/>
        <w:color w:val="F37321"/>
        <w:bdr w:val="nil"/>
        <w:lang w:val="ru-RU" w:bidi="ru-RU"/>
      </w:rPr>
      <w:t>Инициатива по неиспользованию конфликтных минералов</w:t>
    </w:r>
    <w:r w:rsidR="001E529A">
      <w:rPr>
        <w:rFonts w:ascii="Calibri" w:eastAsia="Calibri" w:hAnsi="Calibri" w:cs="Calibri"/>
        <w:color w:val="F37321"/>
        <w:bdr w:val="nil"/>
        <w:lang w:val="ru-RU" w:bidi="ru-RU"/>
      </w:rPr>
      <w:br/>
    </w:r>
    <w:r w:rsidR="001E529A">
      <w:rPr>
        <w:rFonts w:ascii="Calibri" w:eastAsia="Calibri" w:hAnsi="Calibri" w:cs="Calibri"/>
        <w:color w:val="1C2674"/>
        <w:sz w:val="16"/>
        <w:szCs w:val="16"/>
        <w:bdr w:val="nil"/>
        <w:lang w:val="ru-RU" w:bidi="ru-RU"/>
      </w:rPr>
      <w:t>www.conflictfreesourcing.org | @EICCoalition | @GeSIConnect</w:t>
    </w:r>
    <w:r w:rsidR="001E529A">
      <w:rPr>
        <w:noProof/>
        <w:color w:val="F37321"/>
        <w:szCs w:val="20"/>
        <w:lang w:eastAsia="en-US"/>
      </w:rPr>
      <w:drawing>
        <wp:anchor distT="0" distB="0" distL="114300" distR="114300" simplePos="0" relativeHeight="251657216" behindDoc="0" locked="1" layoutInCell="0" allowOverlap="1">
          <wp:simplePos x="0" y="0"/>
          <wp:positionH relativeFrom="page">
            <wp:posOffset>6400800</wp:posOffset>
          </wp:positionH>
          <wp:positionV relativeFrom="page">
            <wp:posOffset>457200</wp:posOffset>
          </wp:positionV>
          <wp:extent cx="914400" cy="914400"/>
          <wp:effectExtent l="0" t="0" r="0" b="0"/>
          <wp:wrapNone/>
          <wp:docPr id="2" name="Picture 2" descr="D:\clients\cfsi\cf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ents\cfsi\cfs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1E529A" w:rsidRPr="00775B84" w:rsidRDefault="001E529A">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A0"/>
    <w:multiLevelType w:val="hybridMultilevel"/>
    <w:tmpl w:val="A816FD62"/>
    <w:lvl w:ilvl="0" w:tplc="48E4C2D6">
      <w:start w:val="1"/>
      <w:numFmt w:val="decimal"/>
      <w:lvlText w:val="%1."/>
      <w:lvlJc w:val="left"/>
      <w:pPr>
        <w:ind w:left="720" w:hanging="360"/>
      </w:pPr>
      <w:rPr>
        <w:rFonts w:hint="default"/>
      </w:rPr>
    </w:lvl>
    <w:lvl w:ilvl="1" w:tplc="1F205CAC" w:tentative="1">
      <w:start w:val="1"/>
      <w:numFmt w:val="lowerLetter"/>
      <w:lvlText w:val="%2."/>
      <w:lvlJc w:val="left"/>
      <w:pPr>
        <w:ind w:left="1440" w:hanging="360"/>
      </w:pPr>
    </w:lvl>
    <w:lvl w:ilvl="2" w:tplc="9D86969E" w:tentative="1">
      <w:start w:val="1"/>
      <w:numFmt w:val="lowerRoman"/>
      <w:lvlText w:val="%3."/>
      <w:lvlJc w:val="right"/>
      <w:pPr>
        <w:ind w:left="2160" w:hanging="180"/>
      </w:pPr>
    </w:lvl>
    <w:lvl w:ilvl="3" w:tplc="D5B89BC0" w:tentative="1">
      <w:start w:val="1"/>
      <w:numFmt w:val="decimal"/>
      <w:lvlText w:val="%4."/>
      <w:lvlJc w:val="left"/>
      <w:pPr>
        <w:ind w:left="2880" w:hanging="360"/>
      </w:pPr>
    </w:lvl>
    <w:lvl w:ilvl="4" w:tplc="7C705B46" w:tentative="1">
      <w:start w:val="1"/>
      <w:numFmt w:val="lowerLetter"/>
      <w:lvlText w:val="%5."/>
      <w:lvlJc w:val="left"/>
      <w:pPr>
        <w:ind w:left="3600" w:hanging="360"/>
      </w:pPr>
    </w:lvl>
    <w:lvl w:ilvl="5" w:tplc="085871A2" w:tentative="1">
      <w:start w:val="1"/>
      <w:numFmt w:val="lowerRoman"/>
      <w:lvlText w:val="%6."/>
      <w:lvlJc w:val="right"/>
      <w:pPr>
        <w:ind w:left="4320" w:hanging="180"/>
      </w:pPr>
    </w:lvl>
    <w:lvl w:ilvl="6" w:tplc="DBEEDBF4" w:tentative="1">
      <w:start w:val="1"/>
      <w:numFmt w:val="decimal"/>
      <w:lvlText w:val="%7."/>
      <w:lvlJc w:val="left"/>
      <w:pPr>
        <w:ind w:left="5040" w:hanging="360"/>
      </w:pPr>
    </w:lvl>
    <w:lvl w:ilvl="7" w:tplc="E042D352" w:tentative="1">
      <w:start w:val="1"/>
      <w:numFmt w:val="lowerLetter"/>
      <w:lvlText w:val="%8."/>
      <w:lvlJc w:val="left"/>
      <w:pPr>
        <w:ind w:left="5760" w:hanging="360"/>
      </w:pPr>
    </w:lvl>
    <w:lvl w:ilvl="8" w:tplc="A9F6CE64" w:tentative="1">
      <w:start w:val="1"/>
      <w:numFmt w:val="lowerRoman"/>
      <w:lvlText w:val="%9."/>
      <w:lvlJc w:val="right"/>
      <w:pPr>
        <w:ind w:left="6480" w:hanging="180"/>
      </w:pPr>
    </w:lvl>
  </w:abstractNum>
  <w:abstractNum w:abstractNumId="1" w15:restartNumberingAfterBreak="0">
    <w:nsid w:val="02B62756"/>
    <w:multiLevelType w:val="hybridMultilevel"/>
    <w:tmpl w:val="B54A5DEC"/>
    <w:lvl w:ilvl="0" w:tplc="F31634FA">
      <w:start w:val="1"/>
      <w:numFmt w:val="bullet"/>
      <w:lvlText w:val=""/>
      <w:lvlJc w:val="left"/>
      <w:pPr>
        <w:ind w:left="720" w:hanging="360"/>
      </w:pPr>
      <w:rPr>
        <w:rFonts w:ascii="Symbol" w:hAnsi="Symbol" w:hint="default"/>
      </w:rPr>
    </w:lvl>
    <w:lvl w:ilvl="1" w:tplc="B30AF6AE" w:tentative="1">
      <w:start w:val="1"/>
      <w:numFmt w:val="bullet"/>
      <w:lvlText w:val="o"/>
      <w:lvlJc w:val="left"/>
      <w:pPr>
        <w:ind w:left="1440" w:hanging="360"/>
      </w:pPr>
      <w:rPr>
        <w:rFonts w:ascii="Courier New" w:hAnsi="Courier New" w:hint="default"/>
      </w:rPr>
    </w:lvl>
    <w:lvl w:ilvl="2" w:tplc="3822BB60" w:tentative="1">
      <w:start w:val="1"/>
      <w:numFmt w:val="bullet"/>
      <w:lvlText w:val=""/>
      <w:lvlJc w:val="left"/>
      <w:pPr>
        <w:ind w:left="2160" w:hanging="360"/>
      </w:pPr>
      <w:rPr>
        <w:rFonts w:ascii="Wingdings" w:hAnsi="Wingdings" w:hint="default"/>
      </w:rPr>
    </w:lvl>
    <w:lvl w:ilvl="3" w:tplc="DDAE1638" w:tentative="1">
      <w:start w:val="1"/>
      <w:numFmt w:val="bullet"/>
      <w:lvlText w:val=""/>
      <w:lvlJc w:val="left"/>
      <w:pPr>
        <w:ind w:left="2880" w:hanging="360"/>
      </w:pPr>
      <w:rPr>
        <w:rFonts w:ascii="Symbol" w:hAnsi="Symbol" w:hint="default"/>
      </w:rPr>
    </w:lvl>
    <w:lvl w:ilvl="4" w:tplc="B3706998" w:tentative="1">
      <w:start w:val="1"/>
      <w:numFmt w:val="bullet"/>
      <w:lvlText w:val="o"/>
      <w:lvlJc w:val="left"/>
      <w:pPr>
        <w:ind w:left="3600" w:hanging="360"/>
      </w:pPr>
      <w:rPr>
        <w:rFonts w:ascii="Courier New" w:hAnsi="Courier New" w:hint="default"/>
      </w:rPr>
    </w:lvl>
    <w:lvl w:ilvl="5" w:tplc="4CCE0C60" w:tentative="1">
      <w:start w:val="1"/>
      <w:numFmt w:val="bullet"/>
      <w:lvlText w:val=""/>
      <w:lvlJc w:val="left"/>
      <w:pPr>
        <w:ind w:left="4320" w:hanging="360"/>
      </w:pPr>
      <w:rPr>
        <w:rFonts w:ascii="Wingdings" w:hAnsi="Wingdings" w:hint="default"/>
      </w:rPr>
    </w:lvl>
    <w:lvl w:ilvl="6" w:tplc="35AC8904" w:tentative="1">
      <w:start w:val="1"/>
      <w:numFmt w:val="bullet"/>
      <w:lvlText w:val=""/>
      <w:lvlJc w:val="left"/>
      <w:pPr>
        <w:ind w:left="5040" w:hanging="360"/>
      </w:pPr>
      <w:rPr>
        <w:rFonts w:ascii="Symbol" w:hAnsi="Symbol" w:hint="default"/>
      </w:rPr>
    </w:lvl>
    <w:lvl w:ilvl="7" w:tplc="DD56B7F0" w:tentative="1">
      <w:start w:val="1"/>
      <w:numFmt w:val="bullet"/>
      <w:lvlText w:val="o"/>
      <w:lvlJc w:val="left"/>
      <w:pPr>
        <w:ind w:left="5760" w:hanging="360"/>
      </w:pPr>
      <w:rPr>
        <w:rFonts w:ascii="Courier New" w:hAnsi="Courier New" w:hint="default"/>
      </w:rPr>
    </w:lvl>
    <w:lvl w:ilvl="8" w:tplc="F9FCC682" w:tentative="1">
      <w:start w:val="1"/>
      <w:numFmt w:val="bullet"/>
      <w:lvlText w:val=""/>
      <w:lvlJc w:val="left"/>
      <w:pPr>
        <w:ind w:left="6480" w:hanging="360"/>
      </w:pPr>
      <w:rPr>
        <w:rFonts w:ascii="Wingdings" w:hAnsi="Wingdings" w:hint="default"/>
      </w:rPr>
    </w:lvl>
  </w:abstractNum>
  <w:abstractNum w:abstractNumId="2" w15:restartNumberingAfterBreak="0">
    <w:nsid w:val="033663B9"/>
    <w:multiLevelType w:val="hybridMultilevel"/>
    <w:tmpl w:val="E6D87282"/>
    <w:lvl w:ilvl="0" w:tplc="6FBCFC0E">
      <w:start w:val="1"/>
      <w:numFmt w:val="bullet"/>
      <w:lvlText w:val=""/>
      <w:lvlJc w:val="left"/>
      <w:pPr>
        <w:ind w:left="720" w:hanging="360"/>
      </w:pPr>
      <w:rPr>
        <w:rFonts w:ascii="Symbol" w:hAnsi="Symbol" w:hint="default"/>
      </w:rPr>
    </w:lvl>
    <w:lvl w:ilvl="1" w:tplc="52E6D8F2" w:tentative="1">
      <w:start w:val="1"/>
      <w:numFmt w:val="bullet"/>
      <w:lvlText w:val="o"/>
      <w:lvlJc w:val="left"/>
      <w:pPr>
        <w:ind w:left="1440" w:hanging="360"/>
      </w:pPr>
      <w:rPr>
        <w:rFonts w:ascii="Courier New" w:hAnsi="Courier New" w:cs="Courier New" w:hint="default"/>
      </w:rPr>
    </w:lvl>
    <w:lvl w:ilvl="2" w:tplc="34FE405A" w:tentative="1">
      <w:start w:val="1"/>
      <w:numFmt w:val="bullet"/>
      <w:lvlText w:val=""/>
      <w:lvlJc w:val="left"/>
      <w:pPr>
        <w:ind w:left="2160" w:hanging="360"/>
      </w:pPr>
      <w:rPr>
        <w:rFonts w:ascii="Wingdings" w:hAnsi="Wingdings" w:hint="default"/>
      </w:rPr>
    </w:lvl>
    <w:lvl w:ilvl="3" w:tplc="2F1CA406" w:tentative="1">
      <w:start w:val="1"/>
      <w:numFmt w:val="bullet"/>
      <w:lvlText w:val=""/>
      <w:lvlJc w:val="left"/>
      <w:pPr>
        <w:ind w:left="2880" w:hanging="360"/>
      </w:pPr>
      <w:rPr>
        <w:rFonts w:ascii="Symbol" w:hAnsi="Symbol" w:hint="default"/>
      </w:rPr>
    </w:lvl>
    <w:lvl w:ilvl="4" w:tplc="07882AD6" w:tentative="1">
      <w:start w:val="1"/>
      <w:numFmt w:val="bullet"/>
      <w:lvlText w:val="o"/>
      <w:lvlJc w:val="left"/>
      <w:pPr>
        <w:ind w:left="3600" w:hanging="360"/>
      </w:pPr>
      <w:rPr>
        <w:rFonts w:ascii="Courier New" w:hAnsi="Courier New" w:cs="Courier New" w:hint="default"/>
      </w:rPr>
    </w:lvl>
    <w:lvl w:ilvl="5" w:tplc="A75CFA22" w:tentative="1">
      <w:start w:val="1"/>
      <w:numFmt w:val="bullet"/>
      <w:lvlText w:val=""/>
      <w:lvlJc w:val="left"/>
      <w:pPr>
        <w:ind w:left="4320" w:hanging="360"/>
      </w:pPr>
      <w:rPr>
        <w:rFonts w:ascii="Wingdings" w:hAnsi="Wingdings" w:hint="default"/>
      </w:rPr>
    </w:lvl>
    <w:lvl w:ilvl="6" w:tplc="9E021A66" w:tentative="1">
      <w:start w:val="1"/>
      <w:numFmt w:val="bullet"/>
      <w:lvlText w:val=""/>
      <w:lvlJc w:val="left"/>
      <w:pPr>
        <w:ind w:left="5040" w:hanging="360"/>
      </w:pPr>
      <w:rPr>
        <w:rFonts w:ascii="Symbol" w:hAnsi="Symbol" w:hint="default"/>
      </w:rPr>
    </w:lvl>
    <w:lvl w:ilvl="7" w:tplc="0FFE0478" w:tentative="1">
      <w:start w:val="1"/>
      <w:numFmt w:val="bullet"/>
      <w:lvlText w:val="o"/>
      <w:lvlJc w:val="left"/>
      <w:pPr>
        <w:ind w:left="5760" w:hanging="360"/>
      </w:pPr>
      <w:rPr>
        <w:rFonts w:ascii="Courier New" w:hAnsi="Courier New" w:cs="Courier New" w:hint="default"/>
      </w:rPr>
    </w:lvl>
    <w:lvl w:ilvl="8" w:tplc="CF801698" w:tentative="1">
      <w:start w:val="1"/>
      <w:numFmt w:val="bullet"/>
      <w:lvlText w:val=""/>
      <w:lvlJc w:val="left"/>
      <w:pPr>
        <w:ind w:left="6480" w:hanging="360"/>
      </w:pPr>
      <w:rPr>
        <w:rFonts w:ascii="Wingdings" w:hAnsi="Wingdings" w:hint="default"/>
      </w:rPr>
    </w:lvl>
  </w:abstractNum>
  <w:abstractNum w:abstractNumId="3" w15:restartNumberingAfterBreak="0">
    <w:nsid w:val="04FC5E3D"/>
    <w:multiLevelType w:val="hybridMultilevel"/>
    <w:tmpl w:val="40CC66DE"/>
    <w:lvl w:ilvl="0" w:tplc="E01AC04C">
      <w:start w:val="1"/>
      <w:numFmt w:val="upperLetter"/>
      <w:lvlText w:val="%1."/>
      <w:lvlJc w:val="left"/>
      <w:pPr>
        <w:ind w:left="720" w:hanging="360"/>
      </w:pPr>
    </w:lvl>
    <w:lvl w:ilvl="1" w:tplc="BB508814" w:tentative="1">
      <w:start w:val="1"/>
      <w:numFmt w:val="lowerLetter"/>
      <w:lvlText w:val="%2."/>
      <w:lvlJc w:val="left"/>
      <w:pPr>
        <w:ind w:left="1440" w:hanging="360"/>
      </w:pPr>
    </w:lvl>
    <w:lvl w:ilvl="2" w:tplc="E710F7C4" w:tentative="1">
      <w:start w:val="1"/>
      <w:numFmt w:val="lowerRoman"/>
      <w:lvlText w:val="%3."/>
      <w:lvlJc w:val="right"/>
      <w:pPr>
        <w:ind w:left="2160" w:hanging="180"/>
      </w:pPr>
    </w:lvl>
    <w:lvl w:ilvl="3" w:tplc="9DD0A394" w:tentative="1">
      <w:start w:val="1"/>
      <w:numFmt w:val="decimal"/>
      <w:lvlText w:val="%4."/>
      <w:lvlJc w:val="left"/>
      <w:pPr>
        <w:ind w:left="2880" w:hanging="360"/>
      </w:pPr>
    </w:lvl>
    <w:lvl w:ilvl="4" w:tplc="D31EA688" w:tentative="1">
      <w:start w:val="1"/>
      <w:numFmt w:val="lowerLetter"/>
      <w:lvlText w:val="%5."/>
      <w:lvlJc w:val="left"/>
      <w:pPr>
        <w:ind w:left="3600" w:hanging="360"/>
      </w:pPr>
    </w:lvl>
    <w:lvl w:ilvl="5" w:tplc="2A2ADC24" w:tentative="1">
      <w:start w:val="1"/>
      <w:numFmt w:val="lowerRoman"/>
      <w:lvlText w:val="%6."/>
      <w:lvlJc w:val="right"/>
      <w:pPr>
        <w:ind w:left="4320" w:hanging="180"/>
      </w:pPr>
    </w:lvl>
    <w:lvl w:ilvl="6" w:tplc="CAF4872E" w:tentative="1">
      <w:start w:val="1"/>
      <w:numFmt w:val="decimal"/>
      <w:lvlText w:val="%7."/>
      <w:lvlJc w:val="left"/>
      <w:pPr>
        <w:ind w:left="5040" w:hanging="360"/>
      </w:pPr>
    </w:lvl>
    <w:lvl w:ilvl="7" w:tplc="7A8CEC76" w:tentative="1">
      <w:start w:val="1"/>
      <w:numFmt w:val="lowerLetter"/>
      <w:lvlText w:val="%8."/>
      <w:lvlJc w:val="left"/>
      <w:pPr>
        <w:ind w:left="5760" w:hanging="360"/>
      </w:pPr>
    </w:lvl>
    <w:lvl w:ilvl="8" w:tplc="FE803DBE" w:tentative="1">
      <w:start w:val="1"/>
      <w:numFmt w:val="lowerRoman"/>
      <w:lvlText w:val="%9."/>
      <w:lvlJc w:val="right"/>
      <w:pPr>
        <w:ind w:left="6480" w:hanging="180"/>
      </w:pPr>
    </w:lvl>
  </w:abstractNum>
  <w:abstractNum w:abstractNumId="4" w15:restartNumberingAfterBreak="0">
    <w:nsid w:val="056D4616"/>
    <w:multiLevelType w:val="hybridMultilevel"/>
    <w:tmpl w:val="32D0D4CA"/>
    <w:lvl w:ilvl="0" w:tplc="5B4A9434">
      <w:start w:val="1"/>
      <w:numFmt w:val="lowerLetter"/>
      <w:lvlText w:val="%1)"/>
      <w:lvlJc w:val="left"/>
      <w:pPr>
        <w:ind w:left="990" w:hanging="360"/>
      </w:pPr>
      <w:rPr>
        <w:rFonts w:hint="default"/>
        <w:b w:val="0"/>
        <w:bCs/>
        <w:i w:val="0"/>
        <w:iCs w:val="0"/>
        <w:sz w:val="22"/>
        <w:szCs w:val="22"/>
      </w:rPr>
    </w:lvl>
    <w:lvl w:ilvl="1" w:tplc="02BADB1E">
      <w:start w:val="1"/>
      <w:numFmt w:val="lowerLetter"/>
      <w:lvlText w:val="%2)"/>
      <w:lvlJc w:val="left"/>
      <w:pPr>
        <w:ind w:left="1436" w:hanging="360"/>
      </w:pPr>
    </w:lvl>
    <w:lvl w:ilvl="2" w:tplc="BEF8BD86">
      <w:start w:val="1"/>
      <w:numFmt w:val="lowerRoman"/>
      <w:lvlText w:val="%3."/>
      <w:lvlJc w:val="right"/>
      <w:pPr>
        <w:ind w:left="2156" w:hanging="180"/>
      </w:pPr>
    </w:lvl>
    <w:lvl w:ilvl="3" w:tplc="68F4DF64" w:tentative="1">
      <w:start w:val="1"/>
      <w:numFmt w:val="decimal"/>
      <w:lvlText w:val="%4."/>
      <w:lvlJc w:val="left"/>
      <w:pPr>
        <w:ind w:left="2876" w:hanging="360"/>
      </w:pPr>
    </w:lvl>
    <w:lvl w:ilvl="4" w:tplc="912A82B6" w:tentative="1">
      <w:start w:val="1"/>
      <w:numFmt w:val="lowerLetter"/>
      <w:lvlText w:val="%5."/>
      <w:lvlJc w:val="left"/>
      <w:pPr>
        <w:ind w:left="3596" w:hanging="360"/>
      </w:pPr>
    </w:lvl>
    <w:lvl w:ilvl="5" w:tplc="EC366F80" w:tentative="1">
      <w:start w:val="1"/>
      <w:numFmt w:val="lowerRoman"/>
      <w:lvlText w:val="%6."/>
      <w:lvlJc w:val="right"/>
      <w:pPr>
        <w:ind w:left="4316" w:hanging="180"/>
      </w:pPr>
    </w:lvl>
    <w:lvl w:ilvl="6" w:tplc="0B924C64" w:tentative="1">
      <w:start w:val="1"/>
      <w:numFmt w:val="decimal"/>
      <w:lvlText w:val="%7."/>
      <w:lvlJc w:val="left"/>
      <w:pPr>
        <w:ind w:left="5036" w:hanging="360"/>
      </w:pPr>
    </w:lvl>
    <w:lvl w:ilvl="7" w:tplc="2640D11C" w:tentative="1">
      <w:start w:val="1"/>
      <w:numFmt w:val="lowerLetter"/>
      <w:lvlText w:val="%8."/>
      <w:lvlJc w:val="left"/>
      <w:pPr>
        <w:ind w:left="5756" w:hanging="360"/>
      </w:pPr>
    </w:lvl>
    <w:lvl w:ilvl="8" w:tplc="A13AD3D2" w:tentative="1">
      <w:start w:val="1"/>
      <w:numFmt w:val="lowerRoman"/>
      <w:lvlText w:val="%9."/>
      <w:lvlJc w:val="right"/>
      <w:pPr>
        <w:ind w:left="6476" w:hanging="180"/>
      </w:pPr>
    </w:lvl>
  </w:abstractNum>
  <w:abstractNum w:abstractNumId="5" w15:restartNumberingAfterBreak="0">
    <w:nsid w:val="06AB7416"/>
    <w:multiLevelType w:val="hybridMultilevel"/>
    <w:tmpl w:val="89C00552"/>
    <w:lvl w:ilvl="0" w:tplc="6CDCB17E">
      <w:start w:val="1"/>
      <w:numFmt w:val="bullet"/>
      <w:lvlText w:val=""/>
      <w:lvlJc w:val="left"/>
      <w:pPr>
        <w:ind w:left="720" w:hanging="360"/>
      </w:pPr>
      <w:rPr>
        <w:rFonts w:ascii="Symbol" w:hAnsi="Symbol" w:hint="default"/>
      </w:rPr>
    </w:lvl>
    <w:lvl w:ilvl="1" w:tplc="B798AFB2" w:tentative="1">
      <w:start w:val="1"/>
      <w:numFmt w:val="bullet"/>
      <w:lvlText w:val="o"/>
      <w:lvlJc w:val="left"/>
      <w:pPr>
        <w:ind w:left="1440" w:hanging="360"/>
      </w:pPr>
      <w:rPr>
        <w:rFonts w:ascii="Courier New" w:hAnsi="Courier New" w:hint="default"/>
      </w:rPr>
    </w:lvl>
    <w:lvl w:ilvl="2" w:tplc="C4AED24A" w:tentative="1">
      <w:start w:val="1"/>
      <w:numFmt w:val="bullet"/>
      <w:lvlText w:val=""/>
      <w:lvlJc w:val="left"/>
      <w:pPr>
        <w:ind w:left="2160" w:hanging="360"/>
      </w:pPr>
      <w:rPr>
        <w:rFonts w:ascii="Wingdings" w:hAnsi="Wingdings" w:hint="default"/>
      </w:rPr>
    </w:lvl>
    <w:lvl w:ilvl="3" w:tplc="174AF0E6" w:tentative="1">
      <w:start w:val="1"/>
      <w:numFmt w:val="bullet"/>
      <w:lvlText w:val=""/>
      <w:lvlJc w:val="left"/>
      <w:pPr>
        <w:ind w:left="2880" w:hanging="360"/>
      </w:pPr>
      <w:rPr>
        <w:rFonts w:ascii="Symbol" w:hAnsi="Symbol" w:hint="default"/>
      </w:rPr>
    </w:lvl>
    <w:lvl w:ilvl="4" w:tplc="26A62808" w:tentative="1">
      <w:start w:val="1"/>
      <w:numFmt w:val="bullet"/>
      <w:lvlText w:val="o"/>
      <w:lvlJc w:val="left"/>
      <w:pPr>
        <w:ind w:left="3600" w:hanging="360"/>
      </w:pPr>
      <w:rPr>
        <w:rFonts w:ascii="Courier New" w:hAnsi="Courier New" w:hint="default"/>
      </w:rPr>
    </w:lvl>
    <w:lvl w:ilvl="5" w:tplc="3390A9A6" w:tentative="1">
      <w:start w:val="1"/>
      <w:numFmt w:val="bullet"/>
      <w:lvlText w:val=""/>
      <w:lvlJc w:val="left"/>
      <w:pPr>
        <w:ind w:left="4320" w:hanging="360"/>
      </w:pPr>
      <w:rPr>
        <w:rFonts w:ascii="Wingdings" w:hAnsi="Wingdings" w:hint="default"/>
      </w:rPr>
    </w:lvl>
    <w:lvl w:ilvl="6" w:tplc="B4DA8C98" w:tentative="1">
      <w:start w:val="1"/>
      <w:numFmt w:val="bullet"/>
      <w:lvlText w:val=""/>
      <w:lvlJc w:val="left"/>
      <w:pPr>
        <w:ind w:left="5040" w:hanging="360"/>
      </w:pPr>
      <w:rPr>
        <w:rFonts w:ascii="Symbol" w:hAnsi="Symbol" w:hint="default"/>
      </w:rPr>
    </w:lvl>
    <w:lvl w:ilvl="7" w:tplc="43FC7950" w:tentative="1">
      <w:start w:val="1"/>
      <w:numFmt w:val="bullet"/>
      <w:lvlText w:val="o"/>
      <w:lvlJc w:val="left"/>
      <w:pPr>
        <w:ind w:left="5760" w:hanging="360"/>
      </w:pPr>
      <w:rPr>
        <w:rFonts w:ascii="Courier New" w:hAnsi="Courier New" w:hint="default"/>
      </w:rPr>
    </w:lvl>
    <w:lvl w:ilvl="8" w:tplc="7968E5AC" w:tentative="1">
      <w:start w:val="1"/>
      <w:numFmt w:val="bullet"/>
      <w:lvlText w:val=""/>
      <w:lvlJc w:val="left"/>
      <w:pPr>
        <w:ind w:left="6480" w:hanging="360"/>
      </w:pPr>
      <w:rPr>
        <w:rFonts w:ascii="Wingdings" w:hAnsi="Wingdings" w:hint="default"/>
      </w:rPr>
    </w:lvl>
  </w:abstractNum>
  <w:abstractNum w:abstractNumId="6" w15:restartNumberingAfterBreak="0">
    <w:nsid w:val="091E0648"/>
    <w:multiLevelType w:val="hybridMultilevel"/>
    <w:tmpl w:val="7C6247A6"/>
    <w:lvl w:ilvl="0" w:tplc="E8E07CC0">
      <w:start w:val="1"/>
      <w:numFmt w:val="lowerRoman"/>
      <w:lvlText w:val="%1."/>
      <w:lvlJc w:val="right"/>
      <w:pPr>
        <w:ind w:left="634" w:hanging="360"/>
      </w:pPr>
    </w:lvl>
    <w:lvl w:ilvl="1" w:tplc="599407BE">
      <w:start w:val="1"/>
      <w:numFmt w:val="lowerLetter"/>
      <w:lvlText w:val="%2)"/>
      <w:lvlJc w:val="left"/>
      <w:pPr>
        <w:ind w:left="1080" w:hanging="360"/>
      </w:pPr>
    </w:lvl>
    <w:lvl w:ilvl="2" w:tplc="5CC205E6">
      <w:start w:val="1"/>
      <w:numFmt w:val="lowerRoman"/>
      <w:lvlText w:val="%3."/>
      <w:lvlJc w:val="right"/>
      <w:pPr>
        <w:ind w:left="1800" w:hanging="180"/>
      </w:pPr>
    </w:lvl>
    <w:lvl w:ilvl="3" w:tplc="A0E2AD9C">
      <w:numFmt w:val="bullet"/>
      <w:lvlText w:val="-"/>
      <w:lvlJc w:val="left"/>
      <w:pPr>
        <w:ind w:left="2520" w:hanging="360"/>
      </w:pPr>
      <w:rPr>
        <w:rFonts w:ascii="Calibri" w:eastAsiaTheme="minorEastAsia" w:hAnsi="Calibri" w:cstheme="minorBidi" w:hint="default"/>
      </w:rPr>
    </w:lvl>
    <w:lvl w:ilvl="4" w:tplc="C0088D1E" w:tentative="1">
      <w:start w:val="1"/>
      <w:numFmt w:val="lowerLetter"/>
      <w:lvlText w:val="%5."/>
      <w:lvlJc w:val="left"/>
      <w:pPr>
        <w:ind w:left="3240" w:hanging="360"/>
      </w:pPr>
    </w:lvl>
    <w:lvl w:ilvl="5" w:tplc="547C8146" w:tentative="1">
      <w:start w:val="1"/>
      <w:numFmt w:val="lowerRoman"/>
      <w:lvlText w:val="%6."/>
      <w:lvlJc w:val="right"/>
      <w:pPr>
        <w:ind w:left="3960" w:hanging="180"/>
      </w:pPr>
    </w:lvl>
    <w:lvl w:ilvl="6" w:tplc="CA582DD2" w:tentative="1">
      <w:start w:val="1"/>
      <w:numFmt w:val="decimal"/>
      <w:lvlText w:val="%7."/>
      <w:lvlJc w:val="left"/>
      <w:pPr>
        <w:ind w:left="4680" w:hanging="360"/>
      </w:pPr>
    </w:lvl>
    <w:lvl w:ilvl="7" w:tplc="342864CA" w:tentative="1">
      <w:start w:val="1"/>
      <w:numFmt w:val="lowerLetter"/>
      <w:lvlText w:val="%8."/>
      <w:lvlJc w:val="left"/>
      <w:pPr>
        <w:ind w:left="5400" w:hanging="360"/>
      </w:pPr>
    </w:lvl>
    <w:lvl w:ilvl="8" w:tplc="34DC51B2" w:tentative="1">
      <w:start w:val="1"/>
      <w:numFmt w:val="lowerRoman"/>
      <w:lvlText w:val="%9."/>
      <w:lvlJc w:val="right"/>
      <w:pPr>
        <w:ind w:left="6120" w:hanging="180"/>
      </w:pPr>
    </w:lvl>
  </w:abstractNum>
  <w:abstractNum w:abstractNumId="7" w15:restartNumberingAfterBreak="0">
    <w:nsid w:val="09E83012"/>
    <w:multiLevelType w:val="hybridMultilevel"/>
    <w:tmpl w:val="D62E34DA"/>
    <w:lvl w:ilvl="0" w:tplc="49246640">
      <w:start w:val="1"/>
      <w:numFmt w:val="bullet"/>
      <w:lvlText w:val=""/>
      <w:lvlJc w:val="left"/>
      <w:pPr>
        <w:ind w:left="720" w:hanging="360"/>
      </w:pPr>
      <w:rPr>
        <w:rFonts w:ascii="Symbol" w:hAnsi="Symbol" w:hint="default"/>
      </w:rPr>
    </w:lvl>
    <w:lvl w:ilvl="1" w:tplc="04F0EC1A" w:tentative="1">
      <w:start w:val="1"/>
      <w:numFmt w:val="bullet"/>
      <w:lvlText w:val="o"/>
      <w:lvlJc w:val="left"/>
      <w:pPr>
        <w:ind w:left="1440" w:hanging="360"/>
      </w:pPr>
      <w:rPr>
        <w:rFonts w:ascii="Courier New" w:hAnsi="Courier New" w:cs="Courier New" w:hint="default"/>
      </w:rPr>
    </w:lvl>
    <w:lvl w:ilvl="2" w:tplc="64127B96" w:tentative="1">
      <w:start w:val="1"/>
      <w:numFmt w:val="bullet"/>
      <w:lvlText w:val=""/>
      <w:lvlJc w:val="left"/>
      <w:pPr>
        <w:ind w:left="2160" w:hanging="360"/>
      </w:pPr>
      <w:rPr>
        <w:rFonts w:ascii="Wingdings" w:hAnsi="Wingdings" w:hint="default"/>
      </w:rPr>
    </w:lvl>
    <w:lvl w:ilvl="3" w:tplc="A74230F8" w:tentative="1">
      <w:start w:val="1"/>
      <w:numFmt w:val="bullet"/>
      <w:lvlText w:val=""/>
      <w:lvlJc w:val="left"/>
      <w:pPr>
        <w:ind w:left="2880" w:hanging="360"/>
      </w:pPr>
      <w:rPr>
        <w:rFonts w:ascii="Symbol" w:hAnsi="Symbol" w:hint="default"/>
      </w:rPr>
    </w:lvl>
    <w:lvl w:ilvl="4" w:tplc="1D5A5916" w:tentative="1">
      <w:start w:val="1"/>
      <w:numFmt w:val="bullet"/>
      <w:lvlText w:val="o"/>
      <w:lvlJc w:val="left"/>
      <w:pPr>
        <w:ind w:left="3600" w:hanging="360"/>
      </w:pPr>
      <w:rPr>
        <w:rFonts w:ascii="Courier New" w:hAnsi="Courier New" w:cs="Courier New" w:hint="default"/>
      </w:rPr>
    </w:lvl>
    <w:lvl w:ilvl="5" w:tplc="2F403686" w:tentative="1">
      <w:start w:val="1"/>
      <w:numFmt w:val="bullet"/>
      <w:lvlText w:val=""/>
      <w:lvlJc w:val="left"/>
      <w:pPr>
        <w:ind w:left="4320" w:hanging="360"/>
      </w:pPr>
      <w:rPr>
        <w:rFonts w:ascii="Wingdings" w:hAnsi="Wingdings" w:hint="default"/>
      </w:rPr>
    </w:lvl>
    <w:lvl w:ilvl="6" w:tplc="08DE6F3A" w:tentative="1">
      <w:start w:val="1"/>
      <w:numFmt w:val="bullet"/>
      <w:lvlText w:val=""/>
      <w:lvlJc w:val="left"/>
      <w:pPr>
        <w:ind w:left="5040" w:hanging="360"/>
      </w:pPr>
      <w:rPr>
        <w:rFonts w:ascii="Symbol" w:hAnsi="Symbol" w:hint="default"/>
      </w:rPr>
    </w:lvl>
    <w:lvl w:ilvl="7" w:tplc="9D787182" w:tentative="1">
      <w:start w:val="1"/>
      <w:numFmt w:val="bullet"/>
      <w:lvlText w:val="o"/>
      <w:lvlJc w:val="left"/>
      <w:pPr>
        <w:ind w:left="5760" w:hanging="360"/>
      </w:pPr>
      <w:rPr>
        <w:rFonts w:ascii="Courier New" w:hAnsi="Courier New" w:cs="Courier New" w:hint="default"/>
      </w:rPr>
    </w:lvl>
    <w:lvl w:ilvl="8" w:tplc="263AC3EE" w:tentative="1">
      <w:start w:val="1"/>
      <w:numFmt w:val="bullet"/>
      <w:lvlText w:val=""/>
      <w:lvlJc w:val="left"/>
      <w:pPr>
        <w:ind w:left="6480" w:hanging="360"/>
      </w:pPr>
      <w:rPr>
        <w:rFonts w:ascii="Wingdings" w:hAnsi="Wingdings" w:hint="default"/>
      </w:rPr>
    </w:lvl>
  </w:abstractNum>
  <w:abstractNum w:abstractNumId="8" w15:restartNumberingAfterBreak="0">
    <w:nsid w:val="0D603CDF"/>
    <w:multiLevelType w:val="hybridMultilevel"/>
    <w:tmpl w:val="14F8AC98"/>
    <w:lvl w:ilvl="0" w:tplc="B060CE6C">
      <w:start w:val="1"/>
      <w:numFmt w:val="bullet"/>
      <w:lvlText w:val=""/>
      <w:lvlJc w:val="left"/>
      <w:pPr>
        <w:ind w:left="2880" w:hanging="360"/>
      </w:pPr>
      <w:rPr>
        <w:rFonts w:ascii="Symbol" w:hAnsi="Symbol" w:hint="default"/>
      </w:rPr>
    </w:lvl>
    <w:lvl w:ilvl="1" w:tplc="7DE63C7C" w:tentative="1">
      <w:start w:val="1"/>
      <w:numFmt w:val="bullet"/>
      <w:lvlText w:val="o"/>
      <w:lvlJc w:val="left"/>
      <w:pPr>
        <w:ind w:left="3600" w:hanging="360"/>
      </w:pPr>
      <w:rPr>
        <w:rFonts w:ascii="Courier New" w:hAnsi="Courier New" w:cs="Courier New" w:hint="default"/>
      </w:rPr>
    </w:lvl>
    <w:lvl w:ilvl="2" w:tplc="C986D2FA" w:tentative="1">
      <w:start w:val="1"/>
      <w:numFmt w:val="bullet"/>
      <w:lvlText w:val=""/>
      <w:lvlJc w:val="left"/>
      <w:pPr>
        <w:ind w:left="4320" w:hanging="360"/>
      </w:pPr>
      <w:rPr>
        <w:rFonts w:ascii="Wingdings" w:hAnsi="Wingdings" w:hint="default"/>
      </w:rPr>
    </w:lvl>
    <w:lvl w:ilvl="3" w:tplc="6F44E168" w:tentative="1">
      <w:start w:val="1"/>
      <w:numFmt w:val="bullet"/>
      <w:lvlText w:val=""/>
      <w:lvlJc w:val="left"/>
      <w:pPr>
        <w:ind w:left="5040" w:hanging="360"/>
      </w:pPr>
      <w:rPr>
        <w:rFonts w:ascii="Symbol" w:hAnsi="Symbol" w:hint="default"/>
      </w:rPr>
    </w:lvl>
    <w:lvl w:ilvl="4" w:tplc="F19A3218" w:tentative="1">
      <w:start w:val="1"/>
      <w:numFmt w:val="bullet"/>
      <w:lvlText w:val="o"/>
      <w:lvlJc w:val="left"/>
      <w:pPr>
        <w:ind w:left="5760" w:hanging="360"/>
      </w:pPr>
      <w:rPr>
        <w:rFonts w:ascii="Courier New" w:hAnsi="Courier New" w:cs="Courier New" w:hint="default"/>
      </w:rPr>
    </w:lvl>
    <w:lvl w:ilvl="5" w:tplc="41A004EA" w:tentative="1">
      <w:start w:val="1"/>
      <w:numFmt w:val="bullet"/>
      <w:lvlText w:val=""/>
      <w:lvlJc w:val="left"/>
      <w:pPr>
        <w:ind w:left="6480" w:hanging="360"/>
      </w:pPr>
      <w:rPr>
        <w:rFonts w:ascii="Wingdings" w:hAnsi="Wingdings" w:hint="default"/>
      </w:rPr>
    </w:lvl>
    <w:lvl w:ilvl="6" w:tplc="F938A4BA" w:tentative="1">
      <w:start w:val="1"/>
      <w:numFmt w:val="bullet"/>
      <w:lvlText w:val=""/>
      <w:lvlJc w:val="left"/>
      <w:pPr>
        <w:ind w:left="7200" w:hanging="360"/>
      </w:pPr>
      <w:rPr>
        <w:rFonts w:ascii="Symbol" w:hAnsi="Symbol" w:hint="default"/>
      </w:rPr>
    </w:lvl>
    <w:lvl w:ilvl="7" w:tplc="109ED588" w:tentative="1">
      <w:start w:val="1"/>
      <w:numFmt w:val="bullet"/>
      <w:lvlText w:val="o"/>
      <w:lvlJc w:val="left"/>
      <w:pPr>
        <w:ind w:left="7920" w:hanging="360"/>
      </w:pPr>
      <w:rPr>
        <w:rFonts w:ascii="Courier New" w:hAnsi="Courier New" w:cs="Courier New" w:hint="default"/>
      </w:rPr>
    </w:lvl>
    <w:lvl w:ilvl="8" w:tplc="6470BC36" w:tentative="1">
      <w:start w:val="1"/>
      <w:numFmt w:val="bullet"/>
      <w:lvlText w:val=""/>
      <w:lvlJc w:val="left"/>
      <w:pPr>
        <w:ind w:left="8640" w:hanging="360"/>
      </w:pPr>
      <w:rPr>
        <w:rFonts w:ascii="Wingdings" w:hAnsi="Wingdings" w:hint="default"/>
      </w:rPr>
    </w:lvl>
  </w:abstractNum>
  <w:abstractNum w:abstractNumId="9" w15:restartNumberingAfterBreak="0">
    <w:nsid w:val="0E226920"/>
    <w:multiLevelType w:val="hybridMultilevel"/>
    <w:tmpl w:val="7526D7BE"/>
    <w:lvl w:ilvl="0" w:tplc="4BFA18B0">
      <w:start w:val="1"/>
      <w:numFmt w:val="bullet"/>
      <w:lvlText w:val=""/>
      <w:lvlJc w:val="left"/>
      <w:pPr>
        <w:ind w:left="720" w:hanging="360"/>
      </w:pPr>
      <w:rPr>
        <w:rFonts w:ascii="Symbol" w:hAnsi="Symbol" w:hint="default"/>
      </w:rPr>
    </w:lvl>
    <w:lvl w:ilvl="1" w:tplc="8AB49810" w:tentative="1">
      <w:start w:val="1"/>
      <w:numFmt w:val="bullet"/>
      <w:lvlText w:val="o"/>
      <w:lvlJc w:val="left"/>
      <w:pPr>
        <w:ind w:left="1440" w:hanging="360"/>
      </w:pPr>
      <w:rPr>
        <w:rFonts w:ascii="Courier New" w:hAnsi="Courier New" w:cs="Courier New" w:hint="default"/>
      </w:rPr>
    </w:lvl>
    <w:lvl w:ilvl="2" w:tplc="40FA1C64" w:tentative="1">
      <w:start w:val="1"/>
      <w:numFmt w:val="bullet"/>
      <w:lvlText w:val=""/>
      <w:lvlJc w:val="left"/>
      <w:pPr>
        <w:ind w:left="2160" w:hanging="360"/>
      </w:pPr>
      <w:rPr>
        <w:rFonts w:ascii="Wingdings" w:hAnsi="Wingdings" w:hint="default"/>
      </w:rPr>
    </w:lvl>
    <w:lvl w:ilvl="3" w:tplc="69F69E90" w:tentative="1">
      <w:start w:val="1"/>
      <w:numFmt w:val="bullet"/>
      <w:lvlText w:val=""/>
      <w:lvlJc w:val="left"/>
      <w:pPr>
        <w:ind w:left="2880" w:hanging="360"/>
      </w:pPr>
      <w:rPr>
        <w:rFonts w:ascii="Symbol" w:hAnsi="Symbol" w:hint="default"/>
      </w:rPr>
    </w:lvl>
    <w:lvl w:ilvl="4" w:tplc="7CE629B2" w:tentative="1">
      <w:start w:val="1"/>
      <w:numFmt w:val="bullet"/>
      <w:lvlText w:val="o"/>
      <w:lvlJc w:val="left"/>
      <w:pPr>
        <w:ind w:left="3600" w:hanging="360"/>
      </w:pPr>
      <w:rPr>
        <w:rFonts w:ascii="Courier New" w:hAnsi="Courier New" w:cs="Courier New" w:hint="default"/>
      </w:rPr>
    </w:lvl>
    <w:lvl w:ilvl="5" w:tplc="F5A8E70E" w:tentative="1">
      <w:start w:val="1"/>
      <w:numFmt w:val="bullet"/>
      <w:lvlText w:val=""/>
      <w:lvlJc w:val="left"/>
      <w:pPr>
        <w:ind w:left="4320" w:hanging="360"/>
      </w:pPr>
      <w:rPr>
        <w:rFonts w:ascii="Wingdings" w:hAnsi="Wingdings" w:hint="default"/>
      </w:rPr>
    </w:lvl>
    <w:lvl w:ilvl="6" w:tplc="80DABAF2" w:tentative="1">
      <w:start w:val="1"/>
      <w:numFmt w:val="bullet"/>
      <w:lvlText w:val=""/>
      <w:lvlJc w:val="left"/>
      <w:pPr>
        <w:ind w:left="5040" w:hanging="360"/>
      </w:pPr>
      <w:rPr>
        <w:rFonts w:ascii="Symbol" w:hAnsi="Symbol" w:hint="default"/>
      </w:rPr>
    </w:lvl>
    <w:lvl w:ilvl="7" w:tplc="7CB00462" w:tentative="1">
      <w:start w:val="1"/>
      <w:numFmt w:val="bullet"/>
      <w:lvlText w:val="o"/>
      <w:lvlJc w:val="left"/>
      <w:pPr>
        <w:ind w:left="5760" w:hanging="360"/>
      </w:pPr>
      <w:rPr>
        <w:rFonts w:ascii="Courier New" w:hAnsi="Courier New" w:cs="Courier New" w:hint="default"/>
      </w:rPr>
    </w:lvl>
    <w:lvl w:ilvl="8" w:tplc="9104DF78" w:tentative="1">
      <w:start w:val="1"/>
      <w:numFmt w:val="bullet"/>
      <w:lvlText w:val=""/>
      <w:lvlJc w:val="left"/>
      <w:pPr>
        <w:ind w:left="6480" w:hanging="360"/>
      </w:pPr>
      <w:rPr>
        <w:rFonts w:ascii="Wingdings" w:hAnsi="Wingdings" w:hint="default"/>
      </w:rPr>
    </w:lvl>
  </w:abstractNum>
  <w:abstractNum w:abstractNumId="10" w15:restartNumberingAfterBreak="0">
    <w:nsid w:val="108F6B84"/>
    <w:multiLevelType w:val="hybridMultilevel"/>
    <w:tmpl w:val="D04C7F5C"/>
    <w:lvl w:ilvl="0" w:tplc="9A846700">
      <w:start w:val="1"/>
      <w:numFmt w:val="decimal"/>
      <w:lvlText w:val="%1."/>
      <w:lvlJc w:val="left"/>
      <w:pPr>
        <w:ind w:left="990" w:hanging="360"/>
      </w:pPr>
      <w:rPr>
        <w:rFonts w:hint="default"/>
      </w:rPr>
    </w:lvl>
    <w:lvl w:ilvl="1" w:tplc="DC589EE4">
      <w:start w:val="1"/>
      <w:numFmt w:val="lowerLetter"/>
      <w:lvlText w:val="%2)"/>
      <w:lvlJc w:val="left"/>
      <w:pPr>
        <w:ind w:left="1436" w:hanging="360"/>
      </w:pPr>
    </w:lvl>
    <w:lvl w:ilvl="2" w:tplc="29AE4F48">
      <w:start w:val="1"/>
      <w:numFmt w:val="lowerRoman"/>
      <w:lvlText w:val="%3."/>
      <w:lvlJc w:val="right"/>
      <w:pPr>
        <w:ind w:left="2156" w:hanging="180"/>
      </w:pPr>
    </w:lvl>
    <w:lvl w:ilvl="3" w:tplc="DCB4A9D0" w:tentative="1">
      <w:start w:val="1"/>
      <w:numFmt w:val="decimal"/>
      <w:lvlText w:val="%4."/>
      <w:lvlJc w:val="left"/>
      <w:pPr>
        <w:ind w:left="2876" w:hanging="360"/>
      </w:pPr>
    </w:lvl>
    <w:lvl w:ilvl="4" w:tplc="13D8CBC6" w:tentative="1">
      <w:start w:val="1"/>
      <w:numFmt w:val="lowerLetter"/>
      <w:lvlText w:val="%5."/>
      <w:lvlJc w:val="left"/>
      <w:pPr>
        <w:ind w:left="3596" w:hanging="360"/>
      </w:pPr>
    </w:lvl>
    <w:lvl w:ilvl="5" w:tplc="FD264B78" w:tentative="1">
      <w:start w:val="1"/>
      <w:numFmt w:val="lowerRoman"/>
      <w:lvlText w:val="%6."/>
      <w:lvlJc w:val="right"/>
      <w:pPr>
        <w:ind w:left="4316" w:hanging="180"/>
      </w:pPr>
    </w:lvl>
    <w:lvl w:ilvl="6" w:tplc="B5589C5E" w:tentative="1">
      <w:start w:val="1"/>
      <w:numFmt w:val="decimal"/>
      <w:lvlText w:val="%7."/>
      <w:lvlJc w:val="left"/>
      <w:pPr>
        <w:ind w:left="5036" w:hanging="360"/>
      </w:pPr>
    </w:lvl>
    <w:lvl w:ilvl="7" w:tplc="2A5EDC3E" w:tentative="1">
      <w:start w:val="1"/>
      <w:numFmt w:val="lowerLetter"/>
      <w:lvlText w:val="%8."/>
      <w:lvlJc w:val="left"/>
      <w:pPr>
        <w:ind w:left="5756" w:hanging="360"/>
      </w:pPr>
    </w:lvl>
    <w:lvl w:ilvl="8" w:tplc="D410F070" w:tentative="1">
      <w:start w:val="1"/>
      <w:numFmt w:val="lowerRoman"/>
      <w:lvlText w:val="%9."/>
      <w:lvlJc w:val="right"/>
      <w:pPr>
        <w:ind w:left="6476" w:hanging="180"/>
      </w:pPr>
    </w:lvl>
  </w:abstractNum>
  <w:abstractNum w:abstractNumId="11" w15:restartNumberingAfterBreak="0">
    <w:nsid w:val="12243025"/>
    <w:multiLevelType w:val="hybridMultilevel"/>
    <w:tmpl w:val="653C292E"/>
    <w:lvl w:ilvl="0" w:tplc="BFAC9F82">
      <w:start w:val="1"/>
      <w:numFmt w:val="bullet"/>
      <w:lvlText w:val=""/>
      <w:lvlJc w:val="left"/>
      <w:pPr>
        <w:ind w:left="720" w:hanging="360"/>
      </w:pPr>
      <w:rPr>
        <w:rFonts w:ascii="Symbol" w:hAnsi="Symbol" w:hint="default"/>
      </w:rPr>
    </w:lvl>
    <w:lvl w:ilvl="1" w:tplc="E32EF3A8" w:tentative="1">
      <w:start w:val="1"/>
      <w:numFmt w:val="bullet"/>
      <w:lvlText w:val="o"/>
      <w:lvlJc w:val="left"/>
      <w:pPr>
        <w:ind w:left="1440" w:hanging="360"/>
      </w:pPr>
      <w:rPr>
        <w:rFonts w:ascii="Courier New" w:hAnsi="Courier New" w:hint="default"/>
      </w:rPr>
    </w:lvl>
    <w:lvl w:ilvl="2" w:tplc="01880A1E" w:tentative="1">
      <w:start w:val="1"/>
      <w:numFmt w:val="bullet"/>
      <w:lvlText w:val=""/>
      <w:lvlJc w:val="left"/>
      <w:pPr>
        <w:ind w:left="2160" w:hanging="360"/>
      </w:pPr>
      <w:rPr>
        <w:rFonts w:ascii="Wingdings" w:hAnsi="Wingdings" w:hint="default"/>
      </w:rPr>
    </w:lvl>
    <w:lvl w:ilvl="3" w:tplc="9D60E910" w:tentative="1">
      <w:start w:val="1"/>
      <w:numFmt w:val="bullet"/>
      <w:lvlText w:val=""/>
      <w:lvlJc w:val="left"/>
      <w:pPr>
        <w:ind w:left="2880" w:hanging="360"/>
      </w:pPr>
      <w:rPr>
        <w:rFonts w:ascii="Symbol" w:hAnsi="Symbol" w:hint="default"/>
      </w:rPr>
    </w:lvl>
    <w:lvl w:ilvl="4" w:tplc="8752DDC6" w:tentative="1">
      <w:start w:val="1"/>
      <w:numFmt w:val="bullet"/>
      <w:lvlText w:val="o"/>
      <w:lvlJc w:val="left"/>
      <w:pPr>
        <w:ind w:left="3600" w:hanging="360"/>
      </w:pPr>
      <w:rPr>
        <w:rFonts w:ascii="Courier New" w:hAnsi="Courier New" w:hint="default"/>
      </w:rPr>
    </w:lvl>
    <w:lvl w:ilvl="5" w:tplc="ADC27506" w:tentative="1">
      <w:start w:val="1"/>
      <w:numFmt w:val="bullet"/>
      <w:lvlText w:val=""/>
      <w:lvlJc w:val="left"/>
      <w:pPr>
        <w:ind w:left="4320" w:hanging="360"/>
      </w:pPr>
      <w:rPr>
        <w:rFonts w:ascii="Wingdings" w:hAnsi="Wingdings" w:hint="default"/>
      </w:rPr>
    </w:lvl>
    <w:lvl w:ilvl="6" w:tplc="D93E9B48" w:tentative="1">
      <w:start w:val="1"/>
      <w:numFmt w:val="bullet"/>
      <w:lvlText w:val=""/>
      <w:lvlJc w:val="left"/>
      <w:pPr>
        <w:ind w:left="5040" w:hanging="360"/>
      </w:pPr>
      <w:rPr>
        <w:rFonts w:ascii="Symbol" w:hAnsi="Symbol" w:hint="default"/>
      </w:rPr>
    </w:lvl>
    <w:lvl w:ilvl="7" w:tplc="81A406FE" w:tentative="1">
      <w:start w:val="1"/>
      <w:numFmt w:val="bullet"/>
      <w:lvlText w:val="o"/>
      <w:lvlJc w:val="left"/>
      <w:pPr>
        <w:ind w:left="5760" w:hanging="360"/>
      </w:pPr>
      <w:rPr>
        <w:rFonts w:ascii="Courier New" w:hAnsi="Courier New" w:hint="default"/>
      </w:rPr>
    </w:lvl>
    <w:lvl w:ilvl="8" w:tplc="AE185AAC" w:tentative="1">
      <w:start w:val="1"/>
      <w:numFmt w:val="bullet"/>
      <w:lvlText w:val=""/>
      <w:lvlJc w:val="left"/>
      <w:pPr>
        <w:ind w:left="6480" w:hanging="360"/>
      </w:pPr>
      <w:rPr>
        <w:rFonts w:ascii="Wingdings" w:hAnsi="Wingdings" w:hint="default"/>
      </w:rPr>
    </w:lvl>
  </w:abstractNum>
  <w:abstractNum w:abstractNumId="12" w15:restartNumberingAfterBreak="0">
    <w:nsid w:val="13DD35BD"/>
    <w:multiLevelType w:val="hybridMultilevel"/>
    <w:tmpl w:val="91D06B2C"/>
    <w:lvl w:ilvl="0" w:tplc="6454883C">
      <w:start w:val="1"/>
      <w:numFmt w:val="bullet"/>
      <w:lvlText w:val=""/>
      <w:lvlJc w:val="left"/>
      <w:pPr>
        <w:ind w:left="2880" w:hanging="360"/>
      </w:pPr>
      <w:rPr>
        <w:rFonts w:ascii="Symbol" w:hAnsi="Symbol" w:hint="default"/>
      </w:rPr>
    </w:lvl>
    <w:lvl w:ilvl="1" w:tplc="1138CEF0" w:tentative="1">
      <w:start w:val="1"/>
      <w:numFmt w:val="bullet"/>
      <w:lvlText w:val="o"/>
      <w:lvlJc w:val="left"/>
      <w:pPr>
        <w:ind w:left="3600" w:hanging="360"/>
      </w:pPr>
      <w:rPr>
        <w:rFonts w:ascii="Courier New" w:hAnsi="Courier New" w:cs="Courier New" w:hint="default"/>
      </w:rPr>
    </w:lvl>
    <w:lvl w:ilvl="2" w:tplc="8D30EFA4" w:tentative="1">
      <w:start w:val="1"/>
      <w:numFmt w:val="bullet"/>
      <w:lvlText w:val=""/>
      <w:lvlJc w:val="left"/>
      <w:pPr>
        <w:ind w:left="4320" w:hanging="360"/>
      </w:pPr>
      <w:rPr>
        <w:rFonts w:ascii="Wingdings" w:hAnsi="Wingdings" w:hint="default"/>
      </w:rPr>
    </w:lvl>
    <w:lvl w:ilvl="3" w:tplc="1C6A6DCA" w:tentative="1">
      <w:start w:val="1"/>
      <w:numFmt w:val="bullet"/>
      <w:lvlText w:val=""/>
      <w:lvlJc w:val="left"/>
      <w:pPr>
        <w:ind w:left="5040" w:hanging="360"/>
      </w:pPr>
      <w:rPr>
        <w:rFonts w:ascii="Symbol" w:hAnsi="Symbol" w:hint="default"/>
      </w:rPr>
    </w:lvl>
    <w:lvl w:ilvl="4" w:tplc="50FC325A" w:tentative="1">
      <w:start w:val="1"/>
      <w:numFmt w:val="bullet"/>
      <w:lvlText w:val="o"/>
      <w:lvlJc w:val="left"/>
      <w:pPr>
        <w:ind w:left="5760" w:hanging="360"/>
      </w:pPr>
      <w:rPr>
        <w:rFonts w:ascii="Courier New" w:hAnsi="Courier New" w:cs="Courier New" w:hint="default"/>
      </w:rPr>
    </w:lvl>
    <w:lvl w:ilvl="5" w:tplc="ED3E1118" w:tentative="1">
      <w:start w:val="1"/>
      <w:numFmt w:val="bullet"/>
      <w:lvlText w:val=""/>
      <w:lvlJc w:val="left"/>
      <w:pPr>
        <w:ind w:left="6480" w:hanging="360"/>
      </w:pPr>
      <w:rPr>
        <w:rFonts w:ascii="Wingdings" w:hAnsi="Wingdings" w:hint="default"/>
      </w:rPr>
    </w:lvl>
    <w:lvl w:ilvl="6" w:tplc="01FA0E16" w:tentative="1">
      <w:start w:val="1"/>
      <w:numFmt w:val="bullet"/>
      <w:lvlText w:val=""/>
      <w:lvlJc w:val="left"/>
      <w:pPr>
        <w:ind w:left="7200" w:hanging="360"/>
      </w:pPr>
      <w:rPr>
        <w:rFonts w:ascii="Symbol" w:hAnsi="Symbol" w:hint="default"/>
      </w:rPr>
    </w:lvl>
    <w:lvl w:ilvl="7" w:tplc="B972F60A" w:tentative="1">
      <w:start w:val="1"/>
      <w:numFmt w:val="bullet"/>
      <w:lvlText w:val="o"/>
      <w:lvlJc w:val="left"/>
      <w:pPr>
        <w:ind w:left="7920" w:hanging="360"/>
      </w:pPr>
      <w:rPr>
        <w:rFonts w:ascii="Courier New" w:hAnsi="Courier New" w:cs="Courier New" w:hint="default"/>
      </w:rPr>
    </w:lvl>
    <w:lvl w:ilvl="8" w:tplc="860A9054" w:tentative="1">
      <w:start w:val="1"/>
      <w:numFmt w:val="bullet"/>
      <w:lvlText w:val=""/>
      <w:lvlJc w:val="left"/>
      <w:pPr>
        <w:ind w:left="8640" w:hanging="360"/>
      </w:pPr>
      <w:rPr>
        <w:rFonts w:ascii="Wingdings" w:hAnsi="Wingdings" w:hint="default"/>
      </w:rPr>
    </w:lvl>
  </w:abstractNum>
  <w:abstractNum w:abstractNumId="13" w15:restartNumberingAfterBreak="0">
    <w:nsid w:val="158128F2"/>
    <w:multiLevelType w:val="hybridMultilevel"/>
    <w:tmpl w:val="1ACE9EBE"/>
    <w:lvl w:ilvl="0" w:tplc="2B42D754">
      <w:start w:val="1"/>
      <w:numFmt w:val="bullet"/>
      <w:lvlText w:val=""/>
      <w:lvlJc w:val="left"/>
      <w:pPr>
        <w:ind w:left="720" w:hanging="360"/>
      </w:pPr>
      <w:rPr>
        <w:rFonts w:ascii="Symbol" w:hAnsi="Symbol" w:hint="default"/>
      </w:rPr>
    </w:lvl>
    <w:lvl w:ilvl="1" w:tplc="54E41306" w:tentative="1">
      <w:start w:val="1"/>
      <w:numFmt w:val="bullet"/>
      <w:lvlText w:val="o"/>
      <w:lvlJc w:val="left"/>
      <w:pPr>
        <w:ind w:left="1440" w:hanging="360"/>
      </w:pPr>
      <w:rPr>
        <w:rFonts w:ascii="Courier New" w:hAnsi="Courier New" w:cs="Courier New" w:hint="default"/>
      </w:rPr>
    </w:lvl>
    <w:lvl w:ilvl="2" w:tplc="1302ADD8" w:tentative="1">
      <w:start w:val="1"/>
      <w:numFmt w:val="bullet"/>
      <w:lvlText w:val=""/>
      <w:lvlJc w:val="left"/>
      <w:pPr>
        <w:ind w:left="2160" w:hanging="360"/>
      </w:pPr>
      <w:rPr>
        <w:rFonts w:ascii="Wingdings" w:hAnsi="Wingdings" w:hint="default"/>
      </w:rPr>
    </w:lvl>
    <w:lvl w:ilvl="3" w:tplc="CFB29398" w:tentative="1">
      <w:start w:val="1"/>
      <w:numFmt w:val="bullet"/>
      <w:lvlText w:val=""/>
      <w:lvlJc w:val="left"/>
      <w:pPr>
        <w:ind w:left="2880" w:hanging="360"/>
      </w:pPr>
      <w:rPr>
        <w:rFonts w:ascii="Symbol" w:hAnsi="Symbol" w:hint="default"/>
      </w:rPr>
    </w:lvl>
    <w:lvl w:ilvl="4" w:tplc="96A6E8CC" w:tentative="1">
      <w:start w:val="1"/>
      <w:numFmt w:val="bullet"/>
      <w:lvlText w:val="o"/>
      <w:lvlJc w:val="left"/>
      <w:pPr>
        <w:ind w:left="3600" w:hanging="360"/>
      </w:pPr>
      <w:rPr>
        <w:rFonts w:ascii="Courier New" w:hAnsi="Courier New" w:cs="Courier New" w:hint="default"/>
      </w:rPr>
    </w:lvl>
    <w:lvl w:ilvl="5" w:tplc="5B345ABE" w:tentative="1">
      <w:start w:val="1"/>
      <w:numFmt w:val="bullet"/>
      <w:lvlText w:val=""/>
      <w:lvlJc w:val="left"/>
      <w:pPr>
        <w:ind w:left="4320" w:hanging="360"/>
      </w:pPr>
      <w:rPr>
        <w:rFonts w:ascii="Wingdings" w:hAnsi="Wingdings" w:hint="default"/>
      </w:rPr>
    </w:lvl>
    <w:lvl w:ilvl="6" w:tplc="AC167918" w:tentative="1">
      <w:start w:val="1"/>
      <w:numFmt w:val="bullet"/>
      <w:lvlText w:val=""/>
      <w:lvlJc w:val="left"/>
      <w:pPr>
        <w:ind w:left="5040" w:hanging="360"/>
      </w:pPr>
      <w:rPr>
        <w:rFonts w:ascii="Symbol" w:hAnsi="Symbol" w:hint="default"/>
      </w:rPr>
    </w:lvl>
    <w:lvl w:ilvl="7" w:tplc="EDB016A8" w:tentative="1">
      <w:start w:val="1"/>
      <w:numFmt w:val="bullet"/>
      <w:lvlText w:val="o"/>
      <w:lvlJc w:val="left"/>
      <w:pPr>
        <w:ind w:left="5760" w:hanging="360"/>
      </w:pPr>
      <w:rPr>
        <w:rFonts w:ascii="Courier New" w:hAnsi="Courier New" w:cs="Courier New" w:hint="default"/>
      </w:rPr>
    </w:lvl>
    <w:lvl w:ilvl="8" w:tplc="B1860564" w:tentative="1">
      <w:start w:val="1"/>
      <w:numFmt w:val="bullet"/>
      <w:lvlText w:val=""/>
      <w:lvlJc w:val="left"/>
      <w:pPr>
        <w:ind w:left="6480" w:hanging="360"/>
      </w:pPr>
      <w:rPr>
        <w:rFonts w:ascii="Wingdings" w:hAnsi="Wingdings" w:hint="default"/>
      </w:rPr>
    </w:lvl>
  </w:abstractNum>
  <w:abstractNum w:abstractNumId="14" w15:restartNumberingAfterBreak="0">
    <w:nsid w:val="168C392E"/>
    <w:multiLevelType w:val="hybridMultilevel"/>
    <w:tmpl w:val="A78E9B74"/>
    <w:lvl w:ilvl="0" w:tplc="723CDB82">
      <w:start w:val="1"/>
      <w:numFmt w:val="bullet"/>
      <w:lvlText w:val=""/>
      <w:lvlJc w:val="left"/>
      <w:pPr>
        <w:ind w:left="720" w:hanging="360"/>
      </w:pPr>
      <w:rPr>
        <w:rFonts w:ascii="Symbol" w:hAnsi="Symbol" w:hint="default"/>
      </w:rPr>
    </w:lvl>
    <w:lvl w:ilvl="1" w:tplc="B582C12A">
      <w:start w:val="1"/>
      <w:numFmt w:val="bullet"/>
      <w:lvlText w:val="o"/>
      <w:lvlJc w:val="left"/>
      <w:pPr>
        <w:ind w:left="1440" w:hanging="360"/>
      </w:pPr>
      <w:rPr>
        <w:rFonts w:ascii="Courier New" w:hAnsi="Courier New" w:cs="Times New Roman" w:hint="default"/>
      </w:rPr>
    </w:lvl>
    <w:lvl w:ilvl="2" w:tplc="123E565C">
      <w:start w:val="1"/>
      <w:numFmt w:val="bullet"/>
      <w:lvlText w:val=""/>
      <w:lvlJc w:val="left"/>
      <w:pPr>
        <w:ind w:left="2160" w:hanging="360"/>
      </w:pPr>
      <w:rPr>
        <w:rFonts w:ascii="Wingdings" w:hAnsi="Wingdings" w:hint="default"/>
      </w:rPr>
    </w:lvl>
    <w:lvl w:ilvl="3" w:tplc="7E644D32">
      <w:start w:val="1"/>
      <w:numFmt w:val="bullet"/>
      <w:lvlText w:val=""/>
      <w:lvlJc w:val="left"/>
      <w:pPr>
        <w:ind w:left="2880" w:hanging="360"/>
      </w:pPr>
      <w:rPr>
        <w:rFonts w:ascii="Symbol" w:hAnsi="Symbol" w:hint="default"/>
      </w:rPr>
    </w:lvl>
    <w:lvl w:ilvl="4" w:tplc="04DEF5E2">
      <w:start w:val="1"/>
      <w:numFmt w:val="bullet"/>
      <w:lvlText w:val="o"/>
      <w:lvlJc w:val="left"/>
      <w:pPr>
        <w:ind w:left="3600" w:hanging="360"/>
      </w:pPr>
      <w:rPr>
        <w:rFonts w:ascii="Courier New" w:hAnsi="Courier New" w:cs="Times New Roman" w:hint="default"/>
      </w:rPr>
    </w:lvl>
    <w:lvl w:ilvl="5" w:tplc="614AEF0C">
      <w:start w:val="1"/>
      <w:numFmt w:val="bullet"/>
      <w:lvlText w:val=""/>
      <w:lvlJc w:val="left"/>
      <w:pPr>
        <w:ind w:left="4320" w:hanging="360"/>
      </w:pPr>
      <w:rPr>
        <w:rFonts w:ascii="Wingdings" w:hAnsi="Wingdings" w:hint="default"/>
      </w:rPr>
    </w:lvl>
    <w:lvl w:ilvl="6" w:tplc="62523DD8">
      <w:start w:val="1"/>
      <w:numFmt w:val="bullet"/>
      <w:lvlText w:val=""/>
      <w:lvlJc w:val="left"/>
      <w:pPr>
        <w:ind w:left="5040" w:hanging="360"/>
      </w:pPr>
      <w:rPr>
        <w:rFonts w:ascii="Symbol" w:hAnsi="Symbol" w:hint="default"/>
      </w:rPr>
    </w:lvl>
    <w:lvl w:ilvl="7" w:tplc="1C3ECF5A">
      <w:start w:val="1"/>
      <w:numFmt w:val="bullet"/>
      <w:lvlText w:val="o"/>
      <w:lvlJc w:val="left"/>
      <w:pPr>
        <w:ind w:left="5760" w:hanging="360"/>
      </w:pPr>
      <w:rPr>
        <w:rFonts w:ascii="Courier New" w:hAnsi="Courier New" w:cs="Times New Roman" w:hint="default"/>
      </w:rPr>
    </w:lvl>
    <w:lvl w:ilvl="8" w:tplc="26A625FA">
      <w:start w:val="1"/>
      <w:numFmt w:val="bullet"/>
      <w:lvlText w:val=""/>
      <w:lvlJc w:val="left"/>
      <w:pPr>
        <w:ind w:left="6480" w:hanging="360"/>
      </w:pPr>
      <w:rPr>
        <w:rFonts w:ascii="Wingdings" w:hAnsi="Wingdings" w:hint="default"/>
      </w:rPr>
    </w:lvl>
  </w:abstractNum>
  <w:abstractNum w:abstractNumId="15" w15:restartNumberingAfterBreak="0">
    <w:nsid w:val="16AE447D"/>
    <w:multiLevelType w:val="hybridMultilevel"/>
    <w:tmpl w:val="7EF637CA"/>
    <w:lvl w:ilvl="0" w:tplc="CFE8A1C8">
      <w:start w:val="1"/>
      <w:numFmt w:val="lowerLetter"/>
      <w:lvlText w:val="%1."/>
      <w:lvlJc w:val="left"/>
      <w:pPr>
        <w:ind w:left="720" w:hanging="360"/>
      </w:pPr>
      <w:rPr>
        <w:rFonts w:hint="default"/>
      </w:rPr>
    </w:lvl>
    <w:lvl w:ilvl="1" w:tplc="1BE8EEA4" w:tentative="1">
      <w:start w:val="1"/>
      <w:numFmt w:val="lowerLetter"/>
      <w:lvlText w:val="%2."/>
      <w:lvlJc w:val="left"/>
      <w:pPr>
        <w:ind w:left="1440" w:hanging="360"/>
      </w:pPr>
    </w:lvl>
    <w:lvl w:ilvl="2" w:tplc="C4EC1BC0" w:tentative="1">
      <w:start w:val="1"/>
      <w:numFmt w:val="lowerRoman"/>
      <w:lvlText w:val="%3."/>
      <w:lvlJc w:val="right"/>
      <w:pPr>
        <w:ind w:left="2160" w:hanging="180"/>
      </w:pPr>
    </w:lvl>
    <w:lvl w:ilvl="3" w:tplc="DE0649BE" w:tentative="1">
      <w:start w:val="1"/>
      <w:numFmt w:val="decimal"/>
      <w:lvlText w:val="%4."/>
      <w:lvlJc w:val="left"/>
      <w:pPr>
        <w:ind w:left="2880" w:hanging="360"/>
      </w:pPr>
    </w:lvl>
    <w:lvl w:ilvl="4" w:tplc="885CAF48" w:tentative="1">
      <w:start w:val="1"/>
      <w:numFmt w:val="lowerLetter"/>
      <w:lvlText w:val="%5."/>
      <w:lvlJc w:val="left"/>
      <w:pPr>
        <w:ind w:left="3600" w:hanging="360"/>
      </w:pPr>
    </w:lvl>
    <w:lvl w:ilvl="5" w:tplc="E51C2976" w:tentative="1">
      <w:start w:val="1"/>
      <w:numFmt w:val="lowerRoman"/>
      <w:lvlText w:val="%6."/>
      <w:lvlJc w:val="right"/>
      <w:pPr>
        <w:ind w:left="4320" w:hanging="180"/>
      </w:pPr>
    </w:lvl>
    <w:lvl w:ilvl="6" w:tplc="F93E7874" w:tentative="1">
      <w:start w:val="1"/>
      <w:numFmt w:val="decimal"/>
      <w:lvlText w:val="%7."/>
      <w:lvlJc w:val="left"/>
      <w:pPr>
        <w:ind w:left="5040" w:hanging="360"/>
      </w:pPr>
    </w:lvl>
    <w:lvl w:ilvl="7" w:tplc="63CE36F8" w:tentative="1">
      <w:start w:val="1"/>
      <w:numFmt w:val="lowerLetter"/>
      <w:lvlText w:val="%8."/>
      <w:lvlJc w:val="left"/>
      <w:pPr>
        <w:ind w:left="5760" w:hanging="360"/>
      </w:pPr>
    </w:lvl>
    <w:lvl w:ilvl="8" w:tplc="2A5C8B54" w:tentative="1">
      <w:start w:val="1"/>
      <w:numFmt w:val="lowerRoman"/>
      <w:lvlText w:val="%9."/>
      <w:lvlJc w:val="right"/>
      <w:pPr>
        <w:ind w:left="6480" w:hanging="180"/>
      </w:pPr>
    </w:lvl>
  </w:abstractNum>
  <w:abstractNum w:abstractNumId="16" w15:restartNumberingAfterBreak="0">
    <w:nsid w:val="1AEF02B6"/>
    <w:multiLevelType w:val="hybridMultilevel"/>
    <w:tmpl w:val="4AB09D2C"/>
    <w:lvl w:ilvl="0" w:tplc="640A3EB2">
      <w:start w:val="1"/>
      <w:numFmt w:val="bullet"/>
      <w:lvlText w:val=""/>
      <w:lvlJc w:val="left"/>
      <w:pPr>
        <w:ind w:left="720" w:hanging="360"/>
      </w:pPr>
      <w:rPr>
        <w:rFonts w:ascii="Symbol" w:hAnsi="Symbol" w:hint="default"/>
      </w:rPr>
    </w:lvl>
    <w:lvl w:ilvl="1" w:tplc="AF968684" w:tentative="1">
      <w:start w:val="1"/>
      <w:numFmt w:val="bullet"/>
      <w:lvlText w:val="o"/>
      <w:lvlJc w:val="left"/>
      <w:pPr>
        <w:ind w:left="1440" w:hanging="360"/>
      </w:pPr>
      <w:rPr>
        <w:rFonts w:ascii="Courier New" w:hAnsi="Courier New" w:cs="Courier New" w:hint="default"/>
      </w:rPr>
    </w:lvl>
    <w:lvl w:ilvl="2" w:tplc="1C0C48BE" w:tentative="1">
      <w:start w:val="1"/>
      <w:numFmt w:val="bullet"/>
      <w:lvlText w:val=""/>
      <w:lvlJc w:val="left"/>
      <w:pPr>
        <w:ind w:left="2160" w:hanging="360"/>
      </w:pPr>
      <w:rPr>
        <w:rFonts w:ascii="Wingdings" w:hAnsi="Wingdings" w:hint="default"/>
      </w:rPr>
    </w:lvl>
    <w:lvl w:ilvl="3" w:tplc="2DB83850">
      <w:start w:val="1"/>
      <w:numFmt w:val="bullet"/>
      <w:lvlText w:val=""/>
      <w:lvlJc w:val="left"/>
      <w:pPr>
        <w:ind w:left="2880" w:hanging="360"/>
      </w:pPr>
      <w:rPr>
        <w:rFonts w:ascii="Symbol" w:hAnsi="Symbol" w:hint="default"/>
      </w:rPr>
    </w:lvl>
    <w:lvl w:ilvl="4" w:tplc="E57EC9D8" w:tentative="1">
      <w:start w:val="1"/>
      <w:numFmt w:val="bullet"/>
      <w:lvlText w:val="o"/>
      <w:lvlJc w:val="left"/>
      <w:pPr>
        <w:ind w:left="3600" w:hanging="360"/>
      </w:pPr>
      <w:rPr>
        <w:rFonts w:ascii="Courier New" w:hAnsi="Courier New" w:cs="Courier New" w:hint="default"/>
      </w:rPr>
    </w:lvl>
    <w:lvl w:ilvl="5" w:tplc="0CEE6F5A" w:tentative="1">
      <w:start w:val="1"/>
      <w:numFmt w:val="bullet"/>
      <w:lvlText w:val=""/>
      <w:lvlJc w:val="left"/>
      <w:pPr>
        <w:ind w:left="4320" w:hanging="360"/>
      </w:pPr>
      <w:rPr>
        <w:rFonts w:ascii="Wingdings" w:hAnsi="Wingdings" w:hint="default"/>
      </w:rPr>
    </w:lvl>
    <w:lvl w:ilvl="6" w:tplc="4CA48818" w:tentative="1">
      <w:start w:val="1"/>
      <w:numFmt w:val="bullet"/>
      <w:lvlText w:val=""/>
      <w:lvlJc w:val="left"/>
      <w:pPr>
        <w:ind w:left="5040" w:hanging="360"/>
      </w:pPr>
      <w:rPr>
        <w:rFonts w:ascii="Symbol" w:hAnsi="Symbol" w:hint="default"/>
      </w:rPr>
    </w:lvl>
    <w:lvl w:ilvl="7" w:tplc="715C65A2" w:tentative="1">
      <w:start w:val="1"/>
      <w:numFmt w:val="bullet"/>
      <w:lvlText w:val="o"/>
      <w:lvlJc w:val="left"/>
      <w:pPr>
        <w:ind w:left="5760" w:hanging="360"/>
      </w:pPr>
      <w:rPr>
        <w:rFonts w:ascii="Courier New" w:hAnsi="Courier New" w:cs="Courier New" w:hint="default"/>
      </w:rPr>
    </w:lvl>
    <w:lvl w:ilvl="8" w:tplc="659810CA" w:tentative="1">
      <w:start w:val="1"/>
      <w:numFmt w:val="bullet"/>
      <w:lvlText w:val=""/>
      <w:lvlJc w:val="left"/>
      <w:pPr>
        <w:ind w:left="6480" w:hanging="360"/>
      </w:pPr>
      <w:rPr>
        <w:rFonts w:ascii="Wingdings" w:hAnsi="Wingdings" w:hint="default"/>
      </w:rPr>
    </w:lvl>
  </w:abstractNum>
  <w:abstractNum w:abstractNumId="17" w15:restartNumberingAfterBreak="0">
    <w:nsid w:val="1E3D48AE"/>
    <w:multiLevelType w:val="hybridMultilevel"/>
    <w:tmpl w:val="0428E08E"/>
    <w:lvl w:ilvl="0" w:tplc="E31EB2DA">
      <w:start w:val="1"/>
      <w:numFmt w:val="decimal"/>
      <w:lvlText w:val="%1."/>
      <w:lvlJc w:val="left"/>
      <w:pPr>
        <w:ind w:left="720" w:hanging="360"/>
      </w:pPr>
    </w:lvl>
    <w:lvl w:ilvl="1" w:tplc="F3DE467C">
      <w:start w:val="1"/>
      <w:numFmt w:val="lowerLetter"/>
      <w:lvlText w:val="%2."/>
      <w:lvlJc w:val="left"/>
      <w:pPr>
        <w:ind w:left="1440" w:hanging="360"/>
      </w:pPr>
    </w:lvl>
    <w:lvl w:ilvl="2" w:tplc="93A25A48">
      <w:start w:val="1"/>
      <w:numFmt w:val="lowerRoman"/>
      <w:lvlText w:val="%3."/>
      <w:lvlJc w:val="right"/>
      <w:pPr>
        <w:ind w:left="2160" w:hanging="180"/>
      </w:pPr>
    </w:lvl>
    <w:lvl w:ilvl="3" w:tplc="FCEA2A0E">
      <w:start w:val="1"/>
      <w:numFmt w:val="decimal"/>
      <w:lvlText w:val="%4."/>
      <w:lvlJc w:val="left"/>
      <w:pPr>
        <w:ind w:left="2880" w:hanging="360"/>
      </w:pPr>
    </w:lvl>
    <w:lvl w:ilvl="4" w:tplc="A7DE8F4A">
      <w:start w:val="1"/>
      <w:numFmt w:val="lowerLetter"/>
      <w:lvlText w:val="%5."/>
      <w:lvlJc w:val="left"/>
      <w:pPr>
        <w:ind w:left="3600" w:hanging="360"/>
      </w:pPr>
    </w:lvl>
    <w:lvl w:ilvl="5" w:tplc="73B67184">
      <w:start w:val="1"/>
      <w:numFmt w:val="lowerRoman"/>
      <w:lvlText w:val="%6."/>
      <w:lvlJc w:val="right"/>
      <w:pPr>
        <w:ind w:left="4320" w:hanging="180"/>
      </w:pPr>
    </w:lvl>
    <w:lvl w:ilvl="6" w:tplc="31E6BD12">
      <w:start w:val="1"/>
      <w:numFmt w:val="decimal"/>
      <w:lvlText w:val="%7."/>
      <w:lvlJc w:val="left"/>
      <w:pPr>
        <w:ind w:left="5040" w:hanging="360"/>
      </w:pPr>
    </w:lvl>
    <w:lvl w:ilvl="7" w:tplc="DC0EA4DE">
      <w:start w:val="1"/>
      <w:numFmt w:val="lowerLetter"/>
      <w:lvlText w:val="%8."/>
      <w:lvlJc w:val="left"/>
      <w:pPr>
        <w:ind w:left="5760" w:hanging="360"/>
      </w:pPr>
    </w:lvl>
    <w:lvl w:ilvl="8" w:tplc="78A0F3C0">
      <w:start w:val="1"/>
      <w:numFmt w:val="lowerRoman"/>
      <w:lvlText w:val="%9."/>
      <w:lvlJc w:val="right"/>
      <w:pPr>
        <w:ind w:left="6480" w:hanging="180"/>
      </w:pPr>
    </w:lvl>
  </w:abstractNum>
  <w:abstractNum w:abstractNumId="18" w15:restartNumberingAfterBreak="0">
    <w:nsid w:val="2186401C"/>
    <w:multiLevelType w:val="hybridMultilevel"/>
    <w:tmpl w:val="5122D5E6"/>
    <w:lvl w:ilvl="0" w:tplc="C78A9618">
      <w:start w:val="1"/>
      <w:numFmt w:val="bullet"/>
      <w:lvlText w:val=""/>
      <w:lvlJc w:val="left"/>
      <w:pPr>
        <w:ind w:left="720" w:hanging="360"/>
      </w:pPr>
      <w:rPr>
        <w:rFonts w:ascii="Symbol" w:hAnsi="Symbol" w:hint="default"/>
      </w:rPr>
    </w:lvl>
    <w:lvl w:ilvl="1" w:tplc="84AC528E" w:tentative="1">
      <w:start w:val="1"/>
      <w:numFmt w:val="bullet"/>
      <w:lvlText w:val="o"/>
      <w:lvlJc w:val="left"/>
      <w:pPr>
        <w:ind w:left="1440" w:hanging="360"/>
      </w:pPr>
      <w:rPr>
        <w:rFonts w:ascii="Courier New" w:hAnsi="Courier New" w:cs="Courier New" w:hint="default"/>
      </w:rPr>
    </w:lvl>
    <w:lvl w:ilvl="2" w:tplc="82A224B2" w:tentative="1">
      <w:start w:val="1"/>
      <w:numFmt w:val="bullet"/>
      <w:lvlText w:val=""/>
      <w:lvlJc w:val="left"/>
      <w:pPr>
        <w:ind w:left="2160" w:hanging="360"/>
      </w:pPr>
      <w:rPr>
        <w:rFonts w:ascii="Wingdings" w:hAnsi="Wingdings" w:hint="default"/>
      </w:rPr>
    </w:lvl>
    <w:lvl w:ilvl="3" w:tplc="31063F48" w:tentative="1">
      <w:start w:val="1"/>
      <w:numFmt w:val="bullet"/>
      <w:lvlText w:val=""/>
      <w:lvlJc w:val="left"/>
      <w:pPr>
        <w:ind w:left="2880" w:hanging="360"/>
      </w:pPr>
      <w:rPr>
        <w:rFonts w:ascii="Symbol" w:hAnsi="Symbol" w:hint="default"/>
      </w:rPr>
    </w:lvl>
    <w:lvl w:ilvl="4" w:tplc="2AB01B20" w:tentative="1">
      <w:start w:val="1"/>
      <w:numFmt w:val="bullet"/>
      <w:lvlText w:val="o"/>
      <w:lvlJc w:val="left"/>
      <w:pPr>
        <w:ind w:left="3600" w:hanging="360"/>
      </w:pPr>
      <w:rPr>
        <w:rFonts w:ascii="Courier New" w:hAnsi="Courier New" w:cs="Courier New" w:hint="default"/>
      </w:rPr>
    </w:lvl>
    <w:lvl w:ilvl="5" w:tplc="2376E90E" w:tentative="1">
      <w:start w:val="1"/>
      <w:numFmt w:val="bullet"/>
      <w:lvlText w:val=""/>
      <w:lvlJc w:val="left"/>
      <w:pPr>
        <w:ind w:left="4320" w:hanging="360"/>
      </w:pPr>
      <w:rPr>
        <w:rFonts w:ascii="Wingdings" w:hAnsi="Wingdings" w:hint="default"/>
      </w:rPr>
    </w:lvl>
    <w:lvl w:ilvl="6" w:tplc="47AE37E6" w:tentative="1">
      <w:start w:val="1"/>
      <w:numFmt w:val="bullet"/>
      <w:lvlText w:val=""/>
      <w:lvlJc w:val="left"/>
      <w:pPr>
        <w:ind w:left="5040" w:hanging="360"/>
      </w:pPr>
      <w:rPr>
        <w:rFonts w:ascii="Symbol" w:hAnsi="Symbol" w:hint="default"/>
      </w:rPr>
    </w:lvl>
    <w:lvl w:ilvl="7" w:tplc="C38E95D2" w:tentative="1">
      <w:start w:val="1"/>
      <w:numFmt w:val="bullet"/>
      <w:lvlText w:val="o"/>
      <w:lvlJc w:val="left"/>
      <w:pPr>
        <w:ind w:left="5760" w:hanging="360"/>
      </w:pPr>
      <w:rPr>
        <w:rFonts w:ascii="Courier New" w:hAnsi="Courier New" w:cs="Courier New" w:hint="default"/>
      </w:rPr>
    </w:lvl>
    <w:lvl w:ilvl="8" w:tplc="16065F66" w:tentative="1">
      <w:start w:val="1"/>
      <w:numFmt w:val="bullet"/>
      <w:lvlText w:val=""/>
      <w:lvlJc w:val="left"/>
      <w:pPr>
        <w:ind w:left="6480" w:hanging="360"/>
      </w:pPr>
      <w:rPr>
        <w:rFonts w:ascii="Wingdings" w:hAnsi="Wingdings" w:hint="default"/>
      </w:rPr>
    </w:lvl>
  </w:abstractNum>
  <w:abstractNum w:abstractNumId="19" w15:restartNumberingAfterBreak="0">
    <w:nsid w:val="22F9577D"/>
    <w:multiLevelType w:val="hybridMultilevel"/>
    <w:tmpl w:val="7590A0C8"/>
    <w:lvl w:ilvl="0" w:tplc="37CAD25A">
      <w:start w:val="1"/>
      <w:numFmt w:val="lowerRoman"/>
      <w:lvlText w:val="%1."/>
      <w:lvlJc w:val="right"/>
      <w:pPr>
        <w:ind w:left="634" w:hanging="360"/>
      </w:pPr>
    </w:lvl>
    <w:lvl w:ilvl="1" w:tplc="4FDC4218">
      <w:start w:val="1"/>
      <w:numFmt w:val="lowerLetter"/>
      <w:lvlText w:val="%2."/>
      <w:lvlJc w:val="left"/>
      <w:pPr>
        <w:ind w:left="1440" w:hanging="360"/>
      </w:pPr>
      <w:rPr>
        <w:rFonts w:hint="default"/>
      </w:rPr>
    </w:lvl>
    <w:lvl w:ilvl="2" w:tplc="040C796E">
      <w:start w:val="1"/>
      <w:numFmt w:val="lowerRoman"/>
      <w:lvlText w:val="%3."/>
      <w:lvlJc w:val="right"/>
      <w:pPr>
        <w:ind w:left="2160" w:hanging="180"/>
      </w:pPr>
    </w:lvl>
    <w:lvl w:ilvl="3" w:tplc="D8F60724" w:tentative="1">
      <w:start w:val="1"/>
      <w:numFmt w:val="decimal"/>
      <w:lvlText w:val="%4."/>
      <w:lvlJc w:val="left"/>
      <w:pPr>
        <w:ind w:left="2880" w:hanging="360"/>
      </w:pPr>
    </w:lvl>
    <w:lvl w:ilvl="4" w:tplc="5540CECE" w:tentative="1">
      <w:start w:val="1"/>
      <w:numFmt w:val="lowerLetter"/>
      <w:lvlText w:val="%5."/>
      <w:lvlJc w:val="left"/>
      <w:pPr>
        <w:ind w:left="3600" w:hanging="360"/>
      </w:pPr>
    </w:lvl>
    <w:lvl w:ilvl="5" w:tplc="4BAC7734" w:tentative="1">
      <w:start w:val="1"/>
      <w:numFmt w:val="lowerRoman"/>
      <w:lvlText w:val="%6."/>
      <w:lvlJc w:val="right"/>
      <w:pPr>
        <w:ind w:left="4320" w:hanging="180"/>
      </w:pPr>
    </w:lvl>
    <w:lvl w:ilvl="6" w:tplc="9BB4DF7E" w:tentative="1">
      <w:start w:val="1"/>
      <w:numFmt w:val="decimal"/>
      <w:lvlText w:val="%7."/>
      <w:lvlJc w:val="left"/>
      <w:pPr>
        <w:ind w:left="5040" w:hanging="360"/>
      </w:pPr>
    </w:lvl>
    <w:lvl w:ilvl="7" w:tplc="7BB2E64C" w:tentative="1">
      <w:start w:val="1"/>
      <w:numFmt w:val="lowerLetter"/>
      <w:lvlText w:val="%8."/>
      <w:lvlJc w:val="left"/>
      <w:pPr>
        <w:ind w:left="5760" w:hanging="360"/>
      </w:pPr>
    </w:lvl>
    <w:lvl w:ilvl="8" w:tplc="83E41FD0" w:tentative="1">
      <w:start w:val="1"/>
      <w:numFmt w:val="lowerRoman"/>
      <w:lvlText w:val="%9."/>
      <w:lvlJc w:val="right"/>
      <w:pPr>
        <w:ind w:left="6480" w:hanging="180"/>
      </w:pPr>
    </w:lvl>
  </w:abstractNum>
  <w:abstractNum w:abstractNumId="20" w15:restartNumberingAfterBreak="0">
    <w:nsid w:val="24A3333D"/>
    <w:multiLevelType w:val="hybridMultilevel"/>
    <w:tmpl w:val="73421CA6"/>
    <w:lvl w:ilvl="0" w:tplc="DB9ED282">
      <w:start w:val="1"/>
      <w:numFmt w:val="bullet"/>
      <w:lvlText w:val=""/>
      <w:lvlJc w:val="left"/>
      <w:pPr>
        <w:ind w:left="720" w:hanging="360"/>
      </w:pPr>
      <w:rPr>
        <w:rFonts w:ascii="Symbol" w:hAnsi="Symbol" w:hint="default"/>
      </w:rPr>
    </w:lvl>
    <w:lvl w:ilvl="1" w:tplc="77380126" w:tentative="1">
      <w:start w:val="1"/>
      <w:numFmt w:val="bullet"/>
      <w:lvlText w:val="o"/>
      <w:lvlJc w:val="left"/>
      <w:pPr>
        <w:ind w:left="1440" w:hanging="360"/>
      </w:pPr>
      <w:rPr>
        <w:rFonts w:ascii="Courier New" w:hAnsi="Courier New" w:cs="Courier New" w:hint="default"/>
      </w:rPr>
    </w:lvl>
    <w:lvl w:ilvl="2" w:tplc="81F86EC8" w:tentative="1">
      <w:start w:val="1"/>
      <w:numFmt w:val="bullet"/>
      <w:lvlText w:val=""/>
      <w:lvlJc w:val="left"/>
      <w:pPr>
        <w:ind w:left="2160" w:hanging="360"/>
      </w:pPr>
      <w:rPr>
        <w:rFonts w:ascii="Wingdings" w:hAnsi="Wingdings" w:hint="default"/>
      </w:rPr>
    </w:lvl>
    <w:lvl w:ilvl="3" w:tplc="6758025C" w:tentative="1">
      <w:start w:val="1"/>
      <w:numFmt w:val="bullet"/>
      <w:lvlText w:val=""/>
      <w:lvlJc w:val="left"/>
      <w:pPr>
        <w:ind w:left="2880" w:hanging="360"/>
      </w:pPr>
      <w:rPr>
        <w:rFonts w:ascii="Symbol" w:hAnsi="Symbol" w:hint="default"/>
      </w:rPr>
    </w:lvl>
    <w:lvl w:ilvl="4" w:tplc="CA78012E" w:tentative="1">
      <w:start w:val="1"/>
      <w:numFmt w:val="bullet"/>
      <w:lvlText w:val="o"/>
      <w:lvlJc w:val="left"/>
      <w:pPr>
        <w:ind w:left="3600" w:hanging="360"/>
      </w:pPr>
      <w:rPr>
        <w:rFonts w:ascii="Courier New" w:hAnsi="Courier New" w:cs="Courier New" w:hint="default"/>
      </w:rPr>
    </w:lvl>
    <w:lvl w:ilvl="5" w:tplc="A528622C" w:tentative="1">
      <w:start w:val="1"/>
      <w:numFmt w:val="bullet"/>
      <w:lvlText w:val=""/>
      <w:lvlJc w:val="left"/>
      <w:pPr>
        <w:ind w:left="4320" w:hanging="360"/>
      </w:pPr>
      <w:rPr>
        <w:rFonts w:ascii="Wingdings" w:hAnsi="Wingdings" w:hint="default"/>
      </w:rPr>
    </w:lvl>
    <w:lvl w:ilvl="6" w:tplc="CDAA7654" w:tentative="1">
      <w:start w:val="1"/>
      <w:numFmt w:val="bullet"/>
      <w:lvlText w:val=""/>
      <w:lvlJc w:val="left"/>
      <w:pPr>
        <w:ind w:left="5040" w:hanging="360"/>
      </w:pPr>
      <w:rPr>
        <w:rFonts w:ascii="Symbol" w:hAnsi="Symbol" w:hint="default"/>
      </w:rPr>
    </w:lvl>
    <w:lvl w:ilvl="7" w:tplc="EC203DD0" w:tentative="1">
      <w:start w:val="1"/>
      <w:numFmt w:val="bullet"/>
      <w:lvlText w:val="o"/>
      <w:lvlJc w:val="left"/>
      <w:pPr>
        <w:ind w:left="5760" w:hanging="360"/>
      </w:pPr>
      <w:rPr>
        <w:rFonts w:ascii="Courier New" w:hAnsi="Courier New" w:cs="Courier New" w:hint="default"/>
      </w:rPr>
    </w:lvl>
    <w:lvl w:ilvl="8" w:tplc="A84048C2" w:tentative="1">
      <w:start w:val="1"/>
      <w:numFmt w:val="bullet"/>
      <w:lvlText w:val=""/>
      <w:lvlJc w:val="left"/>
      <w:pPr>
        <w:ind w:left="6480" w:hanging="360"/>
      </w:pPr>
      <w:rPr>
        <w:rFonts w:ascii="Wingdings" w:hAnsi="Wingdings" w:hint="default"/>
      </w:rPr>
    </w:lvl>
  </w:abstractNum>
  <w:abstractNum w:abstractNumId="21" w15:restartNumberingAfterBreak="0">
    <w:nsid w:val="25266765"/>
    <w:multiLevelType w:val="hybridMultilevel"/>
    <w:tmpl w:val="A0C8BF82"/>
    <w:lvl w:ilvl="0" w:tplc="0EC4DE3E">
      <w:start w:val="1"/>
      <w:numFmt w:val="bullet"/>
      <w:lvlText w:val=""/>
      <w:lvlJc w:val="left"/>
      <w:pPr>
        <w:ind w:left="720" w:hanging="360"/>
      </w:pPr>
      <w:rPr>
        <w:rFonts w:ascii="Symbol" w:hAnsi="Symbol" w:hint="default"/>
      </w:rPr>
    </w:lvl>
    <w:lvl w:ilvl="1" w:tplc="994468B2" w:tentative="1">
      <w:start w:val="1"/>
      <w:numFmt w:val="bullet"/>
      <w:lvlText w:val="o"/>
      <w:lvlJc w:val="left"/>
      <w:pPr>
        <w:ind w:left="1440" w:hanging="360"/>
      </w:pPr>
      <w:rPr>
        <w:rFonts w:ascii="Courier New" w:hAnsi="Courier New" w:hint="default"/>
      </w:rPr>
    </w:lvl>
    <w:lvl w:ilvl="2" w:tplc="F070AB46" w:tentative="1">
      <w:start w:val="1"/>
      <w:numFmt w:val="bullet"/>
      <w:lvlText w:val=""/>
      <w:lvlJc w:val="left"/>
      <w:pPr>
        <w:ind w:left="2160" w:hanging="360"/>
      </w:pPr>
      <w:rPr>
        <w:rFonts w:ascii="Wingdings" w:hAnsi="Wingdings" w:hint="default"/>
      </w:rPr>
    </w:lvl>
    <w:lvl w:ilvl="3" w:tplc="4676B28A" w:tentative="1">
      <w:start w:val="1"/>
      <w:numFmt w:val="bullet"/>
      <w:lvlText w:val=""/>
      <w:lvlJc w:val="left"/>
      <w:pPr>
        <w:ind w:left="2880" w:hanging="360"/>
      </w:pPr>
      <w:rPr>
        <w:rFonts w:ascii="Symbol" w:hAnsi="Symbol" w:hint="default"/>
      </w:rPr>
    </w:lvl>
    <w:lvl w:ilvl="4" w:tplc="E7DCA88C" w:tentative="1">
      <w:start w:val="1"/>
      <w:numFmt w:val="bullet"/>
      <w:lvlText w:val="o"/>
      <w:lvlJc w:val="left"/>
      <w:pPr>
        <w:ind w:left="3600" w:hanging="360"/>
      </w:pPr>
      <w:rPr>
        <w:rFonts w:ascii="Courier New" w:hAnsi="Courier New" w:hint="default"/>
      </w:rPr>
    </w:lvl>
    <w:lvl w:ilvl="5" w:tplc="9A123DE8" w:tentative="1">
      <w:start w:val="1"/>
      <w:numFmt w:val="bullet"/>
      <w:lvlText w:val=""/>
      <w:lvlJc w:val="left"/>
      <w:pPr>
        <w:ind w:left="4320" w:hanging="360"/>
      </w:pPr>
      <w:rPr>
        <w:rFonts w:ascii="Wingdings" w:hAnsi="Wingdings" w:hint="default"/>
      </w:rPr>
    </w:lvl>
    <w:lvl w:ilvl="6" w:tplc="372E2C86" w:tentative="1">
      <w:start w:val="1"/>
      <w:numFmt w:val="bullet"/>
      <w:lvlText w:val=""/>
      <w:lvlJc w:val="left"/>
      <w:pPr>
        <w:ind w:left="5040" w:hanging="360"/>
      </w:pPr>
      <w:rPr>
        <w:rFonts w:ascii="Symbol" w:hAnsi="Symbol" w:hint="default"/>
      </w:rPr>
    </w:lvl>
    <w:lvl w:ilvl="7" w:tplc="5492F7E6" w:tentative="1">
      <w:start w:val="1"/>
      <w:numFmt w:val="bullet"/>
      <w:lvlText w:val="o"/>
      <w:lvlJc w:val="left"/>
      <w:pPr>
        <w:ind w:left="5760" w:hanging="360"/>
      </w:pPr>
      <w:rPr>
        <w:rFonts w:ascii="Courier New" w:hAnsi="Courier New" w:hint="default"/>
      </w:rPr>
    </w:lvl>
    <w:lvl w:ilvl="8" w:tplc="E6CEFBBE" w:tentative="1">
      <w:start w:val="1"/>
      <w:numFmt w:val="bullet"/>
      <w:lvlText w:val=""/>
      <w:lvlJc w:val="left"/>
      <w:pPr>
        <w:ind w:left="6480" w:hanging="360"/>
      </w:pPr>
      <w:rPr>
        <w:rFonts w:ascii="Wingdings" w:hAnsi="Wingdings" w:hint="default"/>
      </w:rPr>
    </w:lvl>
  </w:abstractNum>
  <w:abstractNum w:abstractNumId="22" w15:restartNumberingAfterBreak="0">
    <w:nsid w:val="282C57B4"/>
    <w:multiLevelType w:val="hybridMultilevel"/>
    <w:tmpl w:val="BDEECE38"/>
    <w:lvl w:ilvl="0" w:tplc="3C806B30">
      <w:start w:val="1"/>
      <w:numFmt w:val="bullet"/>
      <w:lvlText w:val=""/>
      <w:lvlJc w:val="left"/>
      <w:pPr>
        <w:ind w:left="720" w:hanging="360"/>
      </w:pPr>
      <w:rPr>
        <w:rFonts w:ascii="Symbol" w:hAnsi="Symbol" w:hint="default"/>
      </w:rPr>
    </w:lvl>
    <w:lvl w:ilvl="1" w:tplc="6CD0EB5E">
      <w:start w:val="1"/>
      <w:numFmt w:val="bullet"/>
      <w:lvlText w:val="o"/>
      <w:lvlJc w:val="left"/>
      <w:pPr>
        <w:ind w:left="1440" w:hanging="360"/>
      </w:pPr>
      <w:rPr>
        <w:rFonts w:ascii="Courier New" w:hAnsi="Courier New" w:cs="Times New Roman" w:hint="default"/>
      </w:rPr>
    </w:lvl>
    <w:lvl w:ilvl="2" w:tplc="11F43158">
      <w:start w:val="1"/>
      <w:numFmt w:val="bullet"/>
      <w:lvlText w:val=""/>
      <w:lvlJc w:val="left"/>
      <w:pPr>
        <w:ind w:left="2160" w:hanging="360"/>
      </w:pPr>
      <w:rPr>
        <w:rFonts w:ascii="Wingdings" w:hAnsi="Wingdings" w:hint="default"/>
      </w:rPr>
    </w:lvl>
    <w:lvl w:ilvl="3" w:tplc="8CA4FBF6">
      <w:start w:val="1"/>
      <w:numFmt w:val="bullet"/>
      <w:lvlText w:val=""/>
      <w:lvlJc w:val="left"/>
      <w:pPr>
        <w:ind w:left="2880" w:hanging="360"/>
      </w:pPr>
      <w:rPr>
        <w:rFonts w:ascii="Symbol" w:hAnsi="Symbol" w:hint="default"/>
      </w:rPr>
    </w:lvl>
    <w:lvl w:ilvl="4" w:tplc="C986BDAA">
      <w:start w:val="1"/>
      <w:numFmt w:val="bullet"/>
      <w:lvlText w:val="o"/>
      <w:lvlJc w:val="left"/>
      <w:pPr>
        <w:ind w:left="3600" w:hanging="360"/>
      </w:pPr>
      <w:rPr>
        <w:rFonts w:ascii="Courier New" w:hAnsi="Courier New" w:cs="Times New Roman" w:hint="default"/>
      </w:rPr>
    </w:lvl>
    <w:lvl w:ilvl="5" w:tplc="B798BA1C">
      <w:start w:val="1"/>
      <w:numFmt w:val="bullet"/>
      <w:lvlText w:val=""/>
      <w:lvlJc w:val="left"/>
      <w:pPr>
        <w:ind w:left="4320" w:hanging="360"/>
      </w:pPr>
      <w:rPr>
        <w:rFonts w:ascii="Wingdings" w:hAnsi="Wingdings" w:hint="default"/>
      </w:rPr>
    </w:lvl>
    <w:lvl w:ilvl="6" w:tplc="3A9CE6D4">
      <w:start w:val="1"/>
      <w:numFmt w:val="bullet"/>
      <w:lvlText w:val=""/>
      <w:lvlJc w:val="left"/>
      <w:pPr>
        <w:ind w:left="5040" w:hanging="360"/>
      </w:pPr>
      <w:rPr>
        <w:rFonts w:ascii="Symbol" w:hAnsi="Symbol" w:hint="default"/>
      </w:rPr>
    </w:lvl>
    <w:lvl w:ilvl="7" w:tplc="FDC050E4">
      <w:start w:val="1"/>
      <w:numFmt w:val="bullet"/>
      <w:lvlText w:val="o"/>
      <w:lvlJc w:val="left"/>
      <w:pPr>
        <w:ind w:left="5760" w:hanging="360"/>
      </w:pPr>
      <w:rPr>
        <w:rFonts w:ascii="Courier New" w:hAnsi="Courier New" w:cs="Times New Roman" w:hint="default"/>
      </w:rPr>
    </w:lvl>
    <w:lvl w:ilvl="8" w:tplc="917472AC">
      <w:start w:val="1"/>
      <w:numFmt w:val="bullet"/>
      <w:lvlText w:val=""/>
      <w:lvlJc w:val="left"/>
      <w:pPr>
        <w:ind w:left="6480" w:hanging="360"/>
      </w:pPr>
      <w:rPr>
        <w:rFonts w:ascii="Wingdings" w:hAnsi="Wingdings" w:hint="default"/>
      </w:rPr>
    </w:lvl>
  </w:abstractNum>
  <w:abstractNum w:abstractNumId="23" w15:restartNumberingAfterBreak="0">
    <w:nsid w:val="28B32336"/>
    <w:multiLevelType w:val="hybridMultilevel"/>
    <w:tmpl w:val="E44A73DA"/>
    <w:lvl w:ilvl="0" w:tplc="4AAAB3E0">
      <w:start w:val="1"/>
      <w:numFmt w:val="lowerRoman"/>
      <w:lvlText w:val="%1."/>
      <w:lvlJc w:val="right"/>
      <w:pPr>
        <w:ind w:left="720" w:hanging="360"/>
      </w:pPr>
    </w:lvl>
    <w:lvl w:ilvl="1" w:tplc="435479F6" w:tentative="1">
      <w:start w:val="1"/>
      <w:numFmt w:val="lowerLetter"/>
      <w:lvlText w:val="%2."/>
      <w:lvlJc w:val="left"/>
      <w:pPr>
        <w:ind w:left="1440" w:hanging="360"/>
      </w:pPr>
    </w:lvl>
    <w:lvl w:ilvl="2" w:tplc="652E01AC" w:tentative="1">
      <w:start w:val="1"/>
      <w:numFmt w:val="lowerRoman"/>
      <w:lvlText w:val="%3."/>
      <w:lvlJc w:val="right"/>
      <w:pPr>
        <w:ind w:left="2160" w:hanging="180"/>
      </w:pPr>
    </w:lvl>
    <w:lvl w:ilvl="3" w:tplc="5AB8D70C" w:tentative="1">
      <w:start w:val="1"/>
      <w:numFmt w:val="decimal"/>
      <w:lvlText w:val="%4."/>
      <w:lvlJc w:val="left"/>
      <w:pPr>
        <w:ind w:left="2880" w:hanging="360"/>
      </w:pPr>
    </w:lvl>
    <w:lvl w:ilvl="4" w:tplc="6BD64E0A" w:tentative="1">
      <w:start w:val="1"/>
      <w:numFmt w:val="lowerLetter"/>
      <w:lvlText w:val="%5."/>
      <w:lvlJc w:val="left"/>
      <w:pPr>
        <w:ind w:left="3600" w:hanging="360"/>
      </w:pPr>
    </w:lvl>
    <w:lvl w:ilvl="5" w:tplc="274838A8" w:tentative="1">
      <w:start w:val="1"/>
      <w:numFmt w:val="lowerRoman"/>
      <w:lvlText w:val="%6."/>
      <w:lvlJc w:val="right"/>
      <w:pPr>
        <w:ind w:left="4320" w:hanging="180"/>
      </w:pPr>
    </w:lvl>
    <w:lvl w:ilvl="6" w:tplc="E76259AC" w:tentative="1">
      <w:start w:val="1"/>
      <w:numFmt w:val="decimal"/>
      <w:lvlText w:val="%7."/>
      <w:lvlJc w:val="left"/>
      <w:pPr>
        <w:ind w:left="5040" w:hanging="360"/>
      </w:pPr>
    </w:lvl>
    <w:lvl w:ilvl="7" w:tplc="6DE8D2C2" w:tentative="1">
      <w:start w:val="1"/>
      <w:numFmt w:val="lowerLetter"/>
      <w:lvlText w:val="%8."/>
      <w:lvlJc w:val="left"/>
      <w:pPr>
        <w:ind w:left="5760" w:hanging="360"/>
      </w:pPr>
    </w:lvl>
    <w:lvl w:ilvl="8" w:tplc="DBC4AFB8" w:tentative="1">
      <w:start w:val="1"/>
      <w:numFmt w:val="lowerRoman"/>
      <w:lvlText w:val="%9."/>
      <w:lvlJc w:val="right"/>
      <w:pPr>
        <w:ind w:left="6480" w:hanging="180"/>
      </w:pPr>
    </w:lvl>
  </w:abstractNum>
  <w:abstractNum w:abstractNumId="24" w15:restartNumberingAfterBreak="0">
    <w:nsid w:val="2A6352A3"/>
    <w:multiLevelType w:val="hybridMultilevel"/>
    <w:tmpl w:val="0C36B144"/>
    <w:lvl w:ilvl="0" w:tplc="FA54177E">
      <w:start w:val="1"/>
      <w:numFmt w:val="lowerRoman"/>
      <w:lvlText w:val="%1."/>
      <w:lvlJc w:val="right"/>
      <w:pPr>
        <w:ind w:left="634" w:hanging="360"/>
      </w:pPr>
    </w:lvl>
    <w:lvl w:ilvl="1" w:tplc="8C9A941E">
      <w:start w:val="1"/>
      <w:numFmt w:val="lowerLetter"/>
      <w:lvlText w:val="%2."/>
      <w:lvlJc w:val="left"/>
      <w:pPr>
        <w:ind w:left="1354" w:hanging="360"/>
      </w:pPr>
    </w:lvl>
    <w:lvl w:ilvl="2" w:tplc="C0A89C2C" w:tentative="1">
      <w:start w:val="1"/>
      <w:numFmt w:val="lowerRoman"/>
      <w:lvlText w:val="%3."/>
      <w:lvlJc w:val="right"/>
      <w:pPr>
        <w:ind w:left="2074" w:hanging="180"/>
      </w:pPr>
    </w:lvl>
    <w:lvl w:ilvl="3" w:tplc="DEA6264A" w:tentative="1">
      <w:start w:val="1"/>
      <w:numFmt w:val="decimal"/>
      <w:lvlText w:val="%4."/>
      <w:lvlJc w:val="left"/>
      <w:pPr>
        <w:ind w:left="2794" w:hanging="360"/>
      </w:pPr>
    </w:lvl>
    <w:lvl w:ilvl="4" w:tplc="2BCED61C" w:tentative="1">
      <w:start w:val="1"/>
      <w:numFmt w:val="lowerLetter"/>
      <w:lvlText w:val="%5."/>
      <w:lvlJc w:val="left"/>
      <w:pPr>
        <w:ind w:left="3514" w:hanging="360"/>
      </w:pPr>
    </w:lvl>
    <w:lvl w:ilvl="5" w:tplc="882C8542" w:tentative="1">
      <w:start w:val="1"/>
      <w:numFmt w:val="lowerRoman"/>
      <w:lvlText w:val="%6."/>
      <w:lvlJc w:val="right"/>
      <w:pPr>
        <w:ind w:left="4234" w:hanging="180"/>
      </w:pPr>
    </w:lvl>
    <w:lvl w:ilvl="6" w:tplc="9BC6801C" w:tentative="1">
      <w:start w:val="1"/>
      <w:numFmt w:val="decimal"/>
      <w:lvlText w:val="%7."/>
      <w:lvlJc w:val="left"/>
      <w:pPr>
        <w:ind w:left="4954" w:hanging="360"/>
      </w:pPr>
    </w:lvl>
    <w:lvl w:ilvl="7" w:tplc="3B22F502" w:tentative="1">
      <w:start w:val="1"/>
      <w:numFmt w:val="lowerLetter"/>
      <w:lvlText w:val="%8."/>
      <w:lvlJc w:val="left"/>
      <w:pPr>
        <w:ind w:left="5674" w:hanging="360"/>
      </w:pPr>
    </w:lvl>
    <w:lvl w:ilvl="8" w:tplc="FD2AE39C" w:tentative="1">
      <w:start w:val="1"/>
      <w:numFmt w:val="lowerRoman"/>
      <w:lvlText w:val="%9."/>
      <w:lvlJc w:val="right"/>
      <w:pPr>
        <w:ind w:left="6394" w:hanging="180"/>
      </w:pPr>
    </w:lvl>
  </w:abstractNum>
  <w:abstractNum w:abstractNumId="25" w15:restartNumberingAfterBreak="0">
    <w:nsid w:val="2B796BE2"/>
    <w:multiLevelType w:val="hybridMultilevel"/>
    <w:tmpl w:val="F9082D2A"/>
    <w:lvl w:ilvl="0" w:tplc="0D56FAFA">
      <w:start w:val="1"/>
      <w:numFmt w:val="decimal"/>
      <w:lvlText w:val="%1."/>
      <w:lvlJc w:val="left"/>
      <w:pPr>
        <w:ind w:left="720" w:hanging="360"/>
      </w:pPr>
      <w:rPr>
        <w:rFonts w:hint="default"/>
      </w:rPr>
    </w:lvl>
    <w:lvl w:ilvl="1" w:tplc="EA0A0868" w:tentative="1">
      <w:start w:val="1"/>
      <w:numFmt w:val="bullet"/>
      <w:lvlText w:val="o"/>
      <w:lvlJc w:val="left"/>
      <w:pPr>
        <w:ind w:left="1440" w:hanging="360"/>
      </w:pPr>
      <w:rPr>
        <w:rFonts w:ascii="Courier New" w:hAnsi="Courier New" w:hint="default"/>
      </w:rPr>
    </w:lvl>
    <w:lvl w:ilvl="2" w:tplc="B7D047D6" w:tentative="1">
      <w:start w:val="1"/>
      <w:numFmt w:val="bullet"/>
      <w:lvlText w:val=""/>
      <w:lvlJc w:val="left"/>
      <w:pPr>
        <w:ind w:left="2160" w:hanging="360"/>
      </w:pPr>
      <w:rPr>
        <w:rFonts w:ascii="Wingdings" w:hAnsi="Wingdings" w:hint="default"/>
      </w:rPr>
    </w:lvl>
    <w:lvl w:ilvl="3" w:tplc="6192B508" w:tentative="1">
      <w:start w:val="1"/>
      <w:numFmt w:val="bullet"/>
      <w:lvlText w:val=""/>
      <w:lvlJc w:val="left"/>
      <w:pPr>
        <w:ind w:left="2880" w:hanging="360"/>
      </w:pPr>
      <w:rPr>
        <w:rFonts w:ascii="Symbol" w:hAnsi="Symbol" w:hint="default"/>
      </w:rPr>
    </w:lvl>
    <w:lvl w:ilvl="4" w:tplc="8FEA7F44" w:tentative="1">
      <w:start w:val="1"/>
      <w:numFmt w:val="bullet"/>
      <w:lvlText w:val="o"/>
      <w:lvlJc w:val="left"/>
      <w:pPr>
        <w:ind w:left="3600" w:hanging="360"/>
      </w:pPr>
      <w:rPr>
        <w:rFonts w:ascii="Courier New" w:hAnsi="Courier New" w:hint="default"/>
      </w:rPr>
    </w:lvl>
    <w:lvl w:ilvl="5" w:tplc="BD864564" w:tentative="1">
      <w:start w:val="1"/>
      <w:numFmt w:val="bullet"/>
      <w:lvlText w:val=""/>
      <w:lvlJc w:val="left"/>
      <w:pPr>
        <w:ind w:left="4320" w:hanging="360"/>
      </w:pPr>
      <w:rPr>
        <w:rFonts w:ascii="Wingdings" w:hAnsi="Wingdings" w:hint="default"/>
      </w:rPr>
    </w:lvl>
    <w:lvl w:ilvl="6" w:tplc="8B62BAC8" w:tentative="1">
      <w:start w:val="1"/>
      <w:numFmt w:val="bullet"/>
      <w:lvlText w:val=""/>
      <w:lvlJc w:val="left"/>
      <w:pPr>
        <w:ind w:left="5040" w:hanging="360"/>
      </w:pPr>
      <w:rPr>
        <w:rFonts w:ascii="Symbol" w:hAnsi="Symbol" w:hint="default"/>
      </w:rPr>
    </w:lvl>
    <w:lvl w:ilvl="7" w:tplc="21623316" w:tentative="1">
      <w:start w:val="1"/>
      <w:numFmt w:val="bullet"/>
      <w:lvlText w:val="o"/>
      <w:lvlJc w:val="left"/>
      <w:pPr>
        <w:ind w:left="5760" w:hanging="360"/>
      </w:pPr>
      <w:rPr>
        <w:rFonts w:ascii="Courier New" w:hAnsi="Courier New" w:hint="default"/>
      </w:rPr>
    </w:lvl>
    <w:lvl w:ilvl="8" w:tplc="2B327628" w:tentative="1">
      <w:start w:val="1"/>
      <w:numFmt w:val="bullet"/>
      <w:lvlText w:val=""/>
      <w:lvlJc w:val="left"/>
      <w:pPr>
        <w:ind w:left="6480" w:hanging="360"/>
      </w:pPr>
      <w:rPr>
        <w:rFonts w:ascii="Wingdings" w:hAnsi="Wingdings" w:hint="default"/>
      </w:rPr>
    </w:lvl>
  </w:abstractNum>
  <w:abstractNum w:abstractNumId="26" w15:restartNumberingAfterBreak="0">
    <w:nsid w:val="2CE87BFB"/>
    <w:multiLevelType w:val="hybridMultilevel"/>
    <w:tmpl w:val="5D44743A"/>
    <w:lvl w:ilvl="0" w:tplc="A8EC02EA">
      <w:start w:val="1"/>
      <w:numFmt w:val="bullet"/>
      <w:lvlText w:val=""/>
      <w:lvlJc w:val="left"/>
      <w:pPr>
        <w:ind w:left="360" w:hanging="360"/>
      </w:pPr>
      <w:rPr>
        <w:rFonts w:ascii="Symbol" w:hAnsi="Symbol" w:hint="default"/>
      </w:rPr>
    </w:lvl>
    <w:lvl w:ilvl="1" w:tplc="36F26DE6" w:tentative="1">
      <w:start w:val="1"/>
      <w:numFmt w:val="bullet"/>
      <w:lvlText w:val="o"/>
      <w:lvlJc w:val="left"/>
      <w:pPr>
        <w:ind w:left="1080" w:hanging="360"/>
      </w:pPr>
      <w:rPr>
        <w:rFonts w:ascii="Courier New" w:hAnsi="Courier New" w:cs="Courier New" w:hint="default"/>
      </w:rPr>
    </w:lvl>
    <w:lvl w:ilvl="2" w:tplc="913AFCC8" w:tentative="1">
      <w:start w:val="1"/>
      <w:numFmt w:val="bullet"/>
      <w:lvlText w:val=""/>
      <w:lvlJc w:val="left"/>
      <w:pPr>
        <w:ind w:left="1800" w:hanging="360"/>
      </w:pPr>
      <w:rPr>
        <w:rFonts w:ascii="Wingdings" w:hAnsi="Wingdings" w:hint="default"/>
      </w:rPr>
    </w:lvl>
    <w:lvl w:ilvl="3" w:tplc="4680209E" w:tentative="1">
      <w:start w:val="1"/>
      <w:numFmt w:val="bullet"/>
      <w:lvlText w:val=""/>
      <w:lvlJc w:val="left"/>
      <w:pPr>
        <w:ind w:left="2520" w:hanging="360"/>
      </w:pPr>
      <w:rPr>
        <w:rFonts w:ascii="Symbol" w:hAnsi="Symbol" w:hint="default"/>
      </w:rPr>
    </w:lvl>
    <w:lvl w:ilvl="4" w:tplc="BB7E4552" w:tentative="1">
      <w:start w:val="1"/>
      <w:numFmt w:val="bullet"/>
      <w:lvlText w:val="o"/>
      <w:lvlJc w:val="left"/>
      <w:pPr>
        <w:ind w:left="3240" w:hanging="360"/>
      </w:pPr>
      <w:rPr>
        <w:rFonts w:ascii="Courier New" w:hAnsi="Courier New" w:cs="Courier New" w:hint="default"/>
      </w:rPr>
    </w:lvl>
    <w:lvl w:ilvl="5" w:tplc="D3FCFE76" w:tentative="1">
      <w:start w:val="1"/>
      <w:numFmt w:val="bullet"/>
      <w:lvlText w:val=""/>
      <w:lvlJc w:val="left"/>
      <w:pPr>
        <w:ind w:left="3960" w:hanging="360"/>
      </w:pPr>
      <w:rPr>
        <w:rFonts w:ascii="Wingdings" w:hAnsi="Wingdings" w:hint="default"/>
      </w:rPr>
    </w:lvl>
    <w:lvl w:ilvl="6" w:tplc="8D22F310" w:tentative="1">
      <w:start w:val="1"/>
      <w:numFmt w:val="bullet"/>
      <w:lvlText w:val=""/>
      <w:lvlJc w:val="left"/>
      <w:pPr>
        <w:ind w:left="4680" w:hanging="360"/>
      </w:pPr>
      <w:rPr>
        <w:rFonts w:ascii="Symbol" w:hAnsi="Symbol" w:hint="default"/>
      </w:rPr>
    </w:lvl>
    <w:lvl w:ilvl="7" w:tplc="5112911E" w:tentative="1">
      <w:start w:val="1"/>
      <w:numFmt w:val="bullet"/>
      <w:lvlText w:val="o"/>
      <w:lvlJc w:val="left"/>
      <w:pPr>
        <w:ind w:left="5400" w:hanging="360"/>
      </w:pPr>
      <w:rPr>
        <w:rFonts w:ascii="Courier New" w:hAnsi="Courier New" w:cs="Courier New" w:hint="default"/>
      </w:rPr>
    </w:lvl>
    <w:lvl w:ilvl="8" w:tplc="A4781B40" w:tentative="1">
      <w:start w:val="1"/>
      <w:numFmt w:val="bullet"/>
      <w:lvlText w:val=""/>
      <w:lvlJc w:val="left"/>
      <w:pPr>
        <w:ind w:left="6120" w:hanging="360"/>
      </w:pPr>
      <w:rPr>
        <w:rFonts w:ascii="Wingdings" w:hAnsi="Wingdings" w:hint="default"/>
      </w:rPr>
    </w:lvl>
  </w:abstractNum>
  <w:abstractNum w:abstractNumId="27" w15:restartNumberingAfterBreak="0">
    <w:nsid w:val="2EBD3567"/>
    <w:multiLevelType w:val="hybridMultilevel"/>
    <w:tmpl w:val="16CE23C6"/>
    <w:lvl w:ilvl="0" w:tplc="083E9834">
      <w:start w:val="1"/>
      <w:numFmt w:val="bullet"/>
      <w:lvlText w:val=""/>
      <w:lvlJc w:val="left"/>
      <w:pPr>
        <w:ind w:left="720" w:hanging="360"/>
      </w:pPr>
      <w:rPr>
        <w:rFonts w:ascii="Symbol" w:hAnsi="Symbol" w:hint="default"/>
      </w:rPr>
    </w:lvl>
    <w:lvl w:ilvl="1" w:tplc="94A4F65C">
      <w:start w:val="1"/>
      <w:numFmt w:val="bullet"/>
      <w:lvlText w:val="o"/>
      <w:lvlJc w:val="left"/>
      <w:pPr>
        <w:ind w:left="1440" w:hanging="360"/>
      </w:pPr>
      <w:rPr>
        <w:rFonts w:ascii="Courier New" w:hAnsi="Courier New" w:hint="default"/>
      </w:rPr>
    </w:lvl>
    <w:lvl w:ilvl="2" w:tplc="EBF83F7A" w:tentative="1">
      <w:start w:val="1"/>
      <w:numFmt w:val="bullet"/>
      <w:lvlText w:val=""/>
      <w:lvlJc w:val="left"/>
      <w:pPr>
        <w:ind w:left="2160" w:hanging="360"/>
      </w:pPr>
      <w:rPr>
        <w:rFonts w:ascii="Wingdings" w:hAnsi="Wingdings" w:hint="default"/>
      </w:rPr>
    </w:lvl>
    <w:lvl w:ilvl="3" w:tplc="93A6D4DE" w:tentative="1">
      <w:start w:val="1"/>
      <w:numFmt w:val="bullet"/>
      <w:lvlText w:val=""/>
      <w:lvlJc w:val="left"/>
      <w:pPr>
        <w:ind w:left="2880" w:hanging="360"/>
      </w:pPr>
      <w:rPr>
        <w:rFonts w:ascii="Symbol" w:hAnsi="Symbol" w:hint="default"/>
      </w:rPr>
    </w:lvl>
    <w:lvl w:ilvl="4" w:tplc="DC72B338" w:tentative="1">
      <w:start w:val="1"/>
      <w:numFmt w:val="bullet"/>
      <w:lvlText w:val="o"/>
      <w:lvlJc w:val="left"/>
      <w:pPr>
        <w:ind w:left="3600" w:hanging="360"/>
      </w:pPr>
      <w:rPr>
        <w:rFonts w:ascii="Courier New" w:hAnsi="Courier New" w:hint="default"/>
      </w:rPr>
    </w:lvl>
    <w:lvl w:ilvl="5" w:tplc="D88AC2EC" w:tentative="1">
      <w:start w:val="1"/>
      <w:numFmt w:val="bullet"/>
      <w:lvlText w:val=""/>
      <w:lvlJc w:val="left"/>
      <w:pPr>
        <w:ind w:left="4320" w:hanging="360"/>
      </w:pPr>
      <w:rPr>
        <w:rFonts w:ascii="Wingdings" w:hAnsi="Wingdings" w:hint="default"/>
      </w:rPr>
    </w:lvl>
    <w:lvl w:ilvl="6" w:tplc="60FCF738" w:tentative="1">
      <w:start w:val="1"/>
      <w:numFmt w:val="bullet"/>
      <w:lvlText w:val=""/>
      <w:lvlJc w:val="left"/>
      <w:pPr>
        <w:ind w:left="5040" w:hanging="360"/>
      </w:pPr>
      <w:rPr>
        <w:rFonts w:ascii="Symbol" w:hAnsi="Symbol" w:hint="default"/>
      </w:rPr>
    </w:lvl>
    <w:lvl w:ilvl="7" w:tplc="AFEC8B58" w:tentative="1">
      <w:start w:val="1"/>
      <w:numFmt w:val="bullet"/>
      <w:lvlText w:val="o"/>
      <w:lvlJc w:val="left"/>
      <w:pPr>
        <w:ind w:left="5760" w:hanging="360"/>
      </w:pPr>
      <w:rPr>
        <w:rFonts w:ascii="Courier New" w:hAnsi="Courier New" w:hint="default"/>
      </w:rPr>
    </w:lvl>
    <w:lvl w:ilvl="8" w:tplc="4CAA7A18" w:tentative="1">
      <w:start w:val="1"/>
      <w:numFmt w:val="bullet"/>
      <w:lvlText w:val=""/>
      <w:lvlJc w:val="left"/>
      <w:pPr>
        <w:ind w:left="6480" w:hanging="360"/>
      </w:pPr>
      <w:rPr>
        <w:rFonts w:ascii="Wingdings" w:hAnsi="Wingdings" w:hint="default"/>
      </w:rPr>
    </w:lvl>
  </w:abstractNum>
  <w:abstractNum w:abstractNumId="28" w15:restartNumberingAfterBreak="0">
    <w:nsid w:val="2FDA00FA"/>
    <w:multiLevelType w:val="hybridMultilevel"/>
    <w:tmpl w:val="48C8816E"/>
    <w:lvl w:ilvl="0" w:tplc="516E5E56">
      <w:start w:val="1"/>
      <w:numFmt w:val="bullet"/>
      <w:lvlText w:val=""/>
      <w:lvlJc w:val="left"/>
      <w:pPr>
        <w:ind w:left="720" w:hanging="360"/>
      </w:pPr>
      <w:rPr>
        <w:rFonts w:ascii="Symbol" w:hAnsi="Symbol" w:hint="default"/>
      </w:rPr>
    </w:lvl>
    <w:lvl w:ilvl="1" w:tplc="645C7596" w:tentative="1">
      <w:start w:val="1"/>
      <w:numFmt w:val="bullet"/>
      <w:lvlText w:val="o"/>
      <w:lvlJc w:val="left"/>
      <w:pPr>
        <w:ind w:left="1440" w:hanging="360"/>
      </w:pPr>
      <w:rPr>
        <w:rFonts w:ascii="Courier New" w:hAnsi="Courier New" w:cs="Courier New" w:hint="default"/>
      </w:rPr>
    </w:lvl>
    <w:lvl w:ilvl="2" w:tplc="8E1686C2" w:tentative="1">
      <w:start w:val="1"/>
      <w:numFmt w:val="bullet"/>
      <w:lvlText w:val=""/>
      <w:lvlJc w:val="left"/>
      <w:pPr>
        <w:ind w:left="2160" w:hanging="360"/>
      </w:pPr>
      <w:rPr>
        <w:rFonts w:ascii="Wingdings" w:hAnsi="Wingdings" w:hint="default"/>
      </w:rPr>
    </w:lvl>
    <w:lvl w:ilvl="3" w:tplc="3EAEE3CE" w:tentative="1">
      <w:start w:val="1"/>
      <w:numFmt w:val="bullet"/>
      <w:lvlText w:val=""/>
      <w:lvlJc w:val="left"/>
      <w:pPr>
        <w:ind w:left="2880" w:hanging="360"/>
      </w:pPr>
      <w:rPr>
        <w:rFonts w:ascii="Symbol" w:hAnsi="Symbol" w:hint="default"/>
      </w:rPr>
    </w:lvl>
    <w:lvl w:ilvl="4" w:tplc="0414C618" w:tentative="1">
      <w:start w:val="1"/>
      <w:numFmt w:val="bullet"/>
      <w:lvlText w:val="o"/>
      <w:lvlJc w:val="left"/>
      <w:pPr>
        <w:ind w:left="3600" w:hanging="360"/>
      </w:pPr>
      <w:rPr>
        <w:rFonts w:ascii="Courier New" w:hAnsi="Courier New" w:cs="Courier New" w:hint="default"/>
      </w:rPr>
    </w:lvl>
    <w:lvl w:ilvl="5" w:tplc="086EE130" w:tentative="1">
      <w:start w:val="1"/>
      <w:numFmt w:val="bullet"/>
      <w:lvlText w:val=""/>
      <w:lvlJc w:val="left"/>
      <w:pPr>
        <w:ind w:left="4320" w:hanging="360"/>
      </w:pPr>
      <w:rPr>
        <w:rFonts w:ascii="Wingdings" w:hAnsi="Wingdings" w:hint="default"/>
      </w:rPr>
    </w:lvl>
    <w:lvl w:ilvl="6" w:tplc="74B4B152" w:tentative="1">
      <w:start w:val="1"/>
      <w:numFmt w:val="bullet"/>
      <w:lvlText w:val=""/>
      <w:lvlJc w:val="left"/>
      <w:pPr>
        <w:ind w:left="5040" w:hanging="360"/>
      </w:pPr>
      <w:rPr>
        <w:rFonts w:ascii="Symbol" w:hAnsi="Symbol" w:hint="default"/>
      </w:rPr>
    </w:lvl>
    <w:lvl w:ilvl="7" w:tplc="1E8C6936" w:tentative="1">
      <w:start w:val="1"/>
      <w:numFmt w:val="bullet"/>
      <w:lvlText w:val="o"/>
      <w:lvlJc w:val="left"/>
      <w:pPr>
        <w:ind w:left="5760" w:hanging="360"/>
      </w:pPr>
      <w:rPr>
        <w:rFonts w:ascii="Courier New" w:hAnsi="Courier New" w:cs="Courier New" w:hint="default"/>
      </w:rPr>
    </w:lvl>
    <w:lvl w:ilvl="8" w:tplc="AEE6420A" w:tentative="1">
      <w:start w:val="1"/>
      <w:numFmt w:val="bullet"/>
      <w:lvlText w:val=""/>
      <w:lvlJc w:val="left"/>
      <w:pPr>
        <w:ind w:left="6480" w:hanging="360"/>
      </w:pPr>
      <w:rPr>
        <w:rFonts w:ascii="Wingdings" w:hAnsi="Wingdings" w:hint="default"/>
      </w:rPr>
    </w:lvl>
  </w:abstractNum>
  <w:abstractNum w:abstractNumId="29" w15:restartNumberingAfterBreak="0">
    <w:nsid w:val="32FE6874"/>
    <w:multiLevelType w:val="hybridMultilevel"/>
    <w:tmpl w:val="013CDCDA"/>
    <w:lvl w:ilvl="0" w:tplc="037C08C6">
      <w:start w:val="1"/>
      <w:numFmt w:val="bullet"/>
      <w:lvlText w:val=""/>
      <w:lvlJc w:val="left"/>
      <w:pPr>
        <w:ind w:left="720" w:hanging="360"/>
      </w:pPr>
      <w:rPr>
        <w:rFonts w:ascii="Symbol" w:hAnsi="Symbol" w:hint="default"/>
      </w:rPr>
    </w:lvl>
    <w:lvl w:ilvl="1" w:tplc="FFD29E40" w:tentative="1">
      <w:start w:val="1"/>
      <w:numFmt w:val="bullet"/>
      <w:lvlText w:val="o"/>
      <w:lvlJc w:val="left"/>
      <w:pPr>
        <w:ind w:left="1440" w:hanging="360"/>
      </w:pPr>
      <w:rPr>
        <w:rFonts w:ascii="Courier New" w:hAnsi="Courier New" w:cs="Courier New" w:hint="default"/>
      </w:rPr>
    </w:lvl>
    <w:lvl w:ilvl="2" w:tplc="6396D640" w:tentative="1">
      <w:start w:val="1"/>
      <w:numFmt w:val="bullet"/>
      <w:lvlText w:val=""/>
      <w:lvlJc w:val="left"/>
      <w:pPr>
        <w:ind w:left="2160" w:hanging="360"/>
      </w:pPr>
      <w:rPr>
        <w:rFonts w:ascii="Wingdings" w:hAnsi="Wingdings" w:hint="default"/>
      </w:rPr>
    </w:lvl>
    <w:lvl w:ilvl="3" w:tplc="FFD0628E" w:tentative="1">
      <w:start w:val="1"/>
      <w:numFmt w:val="bullet"/>
      <w:lvlText w:val=""/>
      <w:lvlJc w:val="left"/>
      <w:pPr>
        <w:ind w:left="2880" w:hanging="360"/>
      </w:pPr>
      <w:rPr>
        <w:rFonts w:ascii="Symbol" w:hAnsi="Symbol" w:hint="default"/>
      </w:rPr>
    </w:lvl>
    <w:lvl w:ilvl="4" w:tplc="6B368A80" w:tentative="1">
      <w:start w:val="1"/>
      <w:numFmt w:val="bullet"/>
      <w:lvlText w:val="o"/>
      <w:lvlJc w:val="left"/>
      <w:pPr>
        <w:ind w:left="3600" w:hanging="360"/>
      </w:pPr>
      <w:rPr>
        <w:rFonts w:ascii="Courier New" w:hAnsi="Courier New" w:cs="Courier New" w:hint="default"/>
      </w:rPr>
    </w:lvl>
    <w:lvl w:ilvl="5" w:tplc="CAAA53C0" w:tentative="1">
      <w:start w:val="1"/>
      <w:numFmt w:val="bullet"/>
      <w:lvlText w:val=""/>
      <w:lvlJc w:val="left"/>
      <w:pPr>
        <w:ind w:left="4320" w:hanging="360"/>
      </w:pPr>
      <w:rPr>
        <w:rFonts w:ascii="Wingdings" w:hAnsi="Wingdings" w:hint="default"/>
      </w:rPr>
    </w:lvl>
    <w:lvl w:ilvl="6" w:tplc="70480C6E" w:tentative="1">
      <w:start w:val="1"/>
      <w:numFmt w:val="bullet"/>
      <w:lvlText w:val=""/>
      <w:lvlJc w:val="left"/>
      <w:pPr>
        <w:ind w:left="5040" w:hanging="360"/>
      </w:pPr>
      <w:rPr>
        <w:rFonts w:ascii="Symbol" w:hAnsi="Symbol" w:hint="default"/>
      </w:rPr>
    </w:lvl>
    <w:lvl w:ilvl="7" w:tplc="43BE6510" w:tentative="1">
      <w:start w:val="1"/>
      <w:numFmt w:val="bullet"/>
      <w:lvlText w:val="o"/>
      <w:lvlJc w:val="left"/>
      <w:pPr>
        <w:ind w:left="5760" w:hanging="360"/>
      </w:pPr>
      <w:rPr>
        <w:rFonts w:ascii="Courier New" w:hAnsi="Courier New" w:cs="Courier New" w:hint="default"/>
      </w:rPr>
    </w:lvl>
    <w:lvl w:ilvl="8" w:tplc="6CA09100" w:tentative="1">
      <w:start w:val="1"/>
      <w:numFmt w:val="bullet"/>
      <w:lvlText w:val=""/>
      <w:lvlJc w:val="left"/>
      <w:pPr>
        <w:ind w:left="6480" w:hanging="360"/>
      </w:pPr>
      <w:rPr>
        <w:rFonts w:ascii="Wingdings" w:hAnsi="Wingdings" w:hint="default"/>
      </w:rPr>
    </w:lvl>
  </w:abstractNum>
  <w:abstractNum w:abstractNumId="30" w15:restartNumberingAfterBreak="0">
    <w:nsid w:val="33062D8B"/>
    <w:multiLevelType w:val="hybridMultilevel"/>
    <w:tmpl w:val="CFD4B3EE"/>
    <w:lvl w:ilvl="0" w:tplc="457653E0">
      <w:start w:val="1"/>
      <w:numFmt w:val="decimal"/>
      <w:lvlText w:val="%1."/>
      <w:lvlJc w:val="left"/>
      <w:pPr>
        <w:ind w:left="634" w:hanging="360"/>
      </w:pPr>
    </w:lvl>
    <w:lvl w:ilvl="1" w:tplc="3D041F7A" w:tentative="1">
      <w:start w:val="1"/>
      <w:numFmt w:val="lowerLetter"/>
      <w:lvlText w:val="%2."/>
      <w:lvlJc w:val="left"/>
      <w:pPr>
        <w:ind w:left="1440" w:hanging="360"/>
      </w:pPr>
    </w:lvl>
    <w:lvl w:ilvl="2" w:tplc="EC18070A" w:tentative="1">
      <w:start w:val="1"/>
      <w:numFmt w:val="lowerRoman"/>
      <w:lvlText w:val="%3."/>
      <w:lvlJc w:val="right"/>
      <w:pPr>
        <w:ind w:left="2160" w:hanging="180"/>
      </w:pPr>
    </w:lvl>
    <w:lvl w:ilvl="3" w:tplc="61E05E08" w:tentative="1">
      <w:start w:val="1"/>
      <w:numFmt w:val="decimal"/>
      <w:lvlText w:val="%4."/>
      <w:lvlJc w:val="left"/>
      <w:pPr>
        <w:ind w:left="2880" w:hanging="360"/>
      </w:pPr>
    </w:lvl>
    <w:lvl w:ilvl="4" w:tplc="AFB2BC32" w:tentative="1">
      <w:start w:val="1"/>
      <w:numFmt w:val="lowerLetter"/>
      <w:lvlText w:val="%5."/>
      <w:lvlJc w:val="left"/>
      <w:pPr>
        <w:ind w:left="3600" w:hanging="360"/>
      </w:pPr>
    </w:lvl>
    <w:lvl w:ilvl="5" w:tplc="83C213E8" w:tentative="1">
      <w:start w:val="1"/>
      <w:numFmt w:val="lowerRoman"/>
      <w:lvlText w:val="%6."/>
      <w:lvlJc w:val="right"/>
      <w:pPr>
        <w:ind w:left="4320" w:hanging="180"/>
      </w:pPr>
    </w:lvl>
    <w:lvl w:ilvl="6" w:tplc="F1607F12" w:tentative="1">
      <w:start w:val="1"/>
      <w:numFmt w:val="decimal"/>
      <w:lvlText w:val="%7."/>
      <w:lvlJc w:val="left"/>
      <w:pPr>
        <w:ind w:left="5040" w:hanging="360"/>
      </w:pPr>
    </w:lvl>
    <w:lvl w:ilvl="7" w:tplc="6B3E8CA0" w:tentative="1">
      <w:start w:val="1"/>
      <w:numFmt w:val="lowerLetter"/>
      <w:lvlText w:val="%8."/>
      <w:lvlJc w:val="left"/>
      <w:pPr>
        <w:ind w:left="5760" w:hanging="360"/>
      </w:pPr>
    </w:lvl>
    <w:lvl w:ilvl="8" w:tplc="604A826C" w:tentative="1">
      <w:start w:val="1"/>
      <w:numFmt w:val="lowerRoman"/>
      <w:lvlText w:val="%9."/>
      <w:lvlJc w:val="right"/>
      <w:pPr>
        <w:ind w:left="6480" w:hanging="180"/>
      </w:pPr>
    </w:lvl>
  </w:abstractNum>
  <w:abstractNum w:abstractNumId="31" w15:restartNumberingAfterBreak="0">
    <w:nsid w:val="33C008AD"/>
    <w:multiLevelType w:val="hybridMultilevel"/>
    <w:tmpl w:val="302C893E"/>
    <w:lvl w:ilvl="0" w:tplc="1774347C">
      <w:start w:val="1"/>
      <w:numFmt w:val="decimal"/>
      <w:lvlText w:val="%1."/>
      <w:lvlJc w:val="left"/>
      <w:pPr>
        <w:ind w:left="634" w:hanging="360"/>
      </w:pPr>
    </w:lvl>
    <w:lvl w:ilvl="1" w:tplc="BFC22494" w:tentative="1">
      <w:start w:val="1"/>
      <w:numFmt w:val="lowerLetter"/>
      <w:lvlText w:val="%2."/>
      <w:lvlJc w:val="left"/>
      <w:pPr>
        <w:ind w:left="1440" w:hanging="360"/>
      </w:pPr>
    </w:lvl>
    <w:lvl w:ilvl="2" w:tplc="ABA2F0F0" w:tentative="1">
      <w:start w:val="1"/>
      <w:numFmt w:val="lowerRoman"/>
      <w:lvlText w:val="%3."/>
      <w:lvlJc w:val="right"/>
      <w:pPr>
        <w:ind w:left="2160" w:hanging="180"/>
      </w:pPr>
    </w:lvl>
    <w:lvl w:ilvl="3" w:tplc="BDA4F492" w:tentative="1">
      <w:start w:val="1"/>
      <w:numFmt w:val="decimal"/>
      <w:lvlText w:val="%4."/>
      <w:lvlJc w:val="left"/>
      <w:pPr>
        <w:ind w:left="2880" w:hanging="360"/>
      </w:pPr>
    </w:lvl>
    <w:lvl w:ilvl="4" w:tplc="40B24614" w:tentative="1">
      <w:start w:val="1"/>
      <w:numFmt w:val="lowerLetter"/>
      <w:lvlText w:val="%5."/>
      <w:lvlJc w:val="left"/>
      <w:pPr>
        <w:ind w:left="3600" w:hanging="360"/>
      </w:pPr>
    </w:lvl>
    <w:lvl w:ilvl="5" w:tplc="E10077A0" w:tentative="1">
      <w:start w:val="1"/>
      <w:numFmt w:val="lowerRoman"/>
      <w:lvlText w:val="%6."/>
      <w:lvlJc w:val="right"/>
      <w:pPr>
        <w:ind w:left="4320" w:hanging="180"/>
      </w:pPr>
    </w:lvl>
    <w:lvl w:ilvl="6" w:tplc="AEB4A1D6" w:tentative="1">
      <w:start w:val="1"/>
      <w:numFmt w:val="decimal"/>
      <w:lvlText w:val="%7."/>
      <w:lvlJc w:val="left"/>
      <w:pPr>
        <w:ind w:left="5040" w:hanging="360"/>
      </w:pPr>
    </w:lvl>
    <w:lvl w:ilvl="7" w:tplc="17FCA3A4" w:tentative="1">
      <w:start w:val="1"/>
      <w:numFmt w:val="lowerLetter"/>
      <w:lvlText w:val="%8."/>
      <w:lvlJc w:val="left"/>
      <w:pPr>
        <w:ind w:left="5760" w:hanging="360"/>
      </w:pPr>
    </w:lvl>
    <w:lvl w:ilvl="8" w:tplc="3D92596A" w:tentative="1">
      <w:start w:val="1"/>
      <w:numFmt w:val="lowerRoman"/>
      <w:lvlText w:val="%9."/>
      <w:lvlJc w:val="right"/>
      <w:pPr>
        <w:ind w:left="6480" w:hanging="180"/>
      </w:pPr>
    </w:lvl>
  </w:abstractNum>
  <w:abstractNum w:abstractNumId="32" w15:restartNumberingAfterBreak="0">
    <w:nsid w:val="3550096B"/>
    <w:multiLevelType w:val="hybridMultilevel"/>
    <w:tmpl w:val="64A6C4B2"/>
    <w:lvl w:ilvl="0" w:tplc="8DD0DA74">
      <w:start w:val="1"/>
      <w:numFmt w:val="bullet"/>
      <w:lvlText w:val=""/>
      <w:lvlJc w:val="left"/>
      <w:pPr>
        <w:ind w:left="720" w:hanging="360"/>
      </w:pPr>
      <w:rPr>
        <w:rFonts w:ascii="Symbol" w:hAnsi="Symbol" w:hint="default"/>
      </w:rPr>
    </w:lvl>
    <w:lvl w:ilvl="1" w:tplc="165C4C10" w:tentative="1">
      <w:start w:val="1"/>
      <w:numFmt w:val="bullet"/>
      <w:lvlText w:val="o"/>
      <w:lvlJc w:val="left"/>
      <w:pPr>
        <w:ind w:left="1440" w:hanging="360"/>
      </w:pPr>
      <w:rPr>
        <w:rFonts w:ascii="Courier New" w:hAnsi="Courier New" w:cs="Courier New" w:hint="default"/>
      </w:rPr>
    </w:lvl>
    <w:lvl w:ilvl="2" w:tplc="5C4661D0" w:tentative="1">
      <w:start w:val="1"/>
      <w:numFmt w:val="bullet"/>
      <w:lvlText w:val=""/>
      <w:lvlJc w:val="left"/>
      <w:pPr>
        <w:ind w:left="2160" w:hanging="360"/>
      </w:pPr>
      <w:rPr>
        <w:rFonts w:ascii="Wingdings" w:hAnsi="Wingdings" w:hint="default"/>
      </w:rPr>
    </w:lvl>
    <w:lvl w:ilvl="3" w:tplc="C24C976C" w:tentative="1">
      <w:start w:val="1"/>
      <w:numFmt w:val="bullet"/>
      <w:lvlText w:val=""/>
      <w:lvlJc w:val="left"/>
      <w:pPr>
        <w:ind w:left="2880" w:hanging="360"/>
      </w:pPr>
      <w:rPr>
        <w:rFonts w:ascii="Symbol" w:hAnsi="Symbol" w:hint="default"/>
      </w:rPr>
    </w:lvl>
    <w:lvl w:ilvl="4" w:tplc="A1049048" w:tentative="1">
      <w:start w:val="1"/>
      <w:numFmt w:val="bullet"/>
      <w:lvlText w:val="o"/>
      <w:lvlJc w:val="left"/>
      <w:pPr>
        <w:ind w:left="3600" w:hanging="360"/>
      </w:pPr>
      <w:rPr>
        <w:rFonts w:ascii="Courier New" w:hAnsi="Courier New" w:cs="Courier New" w:hint="default"/>
      </w:rPr>
    </w:lvl>
    <w:lvl w:ilvl="5" w:tplc="C5084D0E" w:tentative="1">
      <w:start w:val="1"/>
      <w:numFmt w:val="bullet"/>
      <w:lvlText w:val=""/>
      <w:lvlJc w:val="left"/>
      <w:pPr>
        <w:ind w:left="4320" w:hanging="360"/>
      </w:pPr>
      <w:rPr>
        <w:rFonts w:ascii="Wingdings" w:hAnsi="Wingdings" w:hint="default"/>
      </w:rPr>
    </w:lvl>
    <w:lvl w:ilvl="6" w:tplc="7B68AB3E" w:tentative="1">
      <w:start w:val="1"/>
      <w:numFmt w:val="bullet"/>
      <w:lvlText w:val=""/>
      <w:lvlJc w:val="left"/>
      <w:pPr>
        <w:ind w:left="5040" w:hanging="360"/>
      </w:pPr>
      <w:rPr>
        <w:rFonts w:ascii="Symbol" w:hAnsi="Symbol" w:hint="default"/>
      </w:rPr>
    </w:lvl>
    <w:lvl w:ilvl="7" w:tplc="EE3AB7F8" w:tentative="1">
      <w:start w:val="1"/>
      <w:numFmt w:val="bullet"/>
      <w:lvlText w:val="o"/>
      <w:lvlJc w:val="left"/>
      <w:pPr>
        <w:ind w:left="5760" w:hanging="360"/>
      </w:pPr>
      <w:rPr>
        <w:rFonts w:ascii="Courier New" w:hAnsi="Courier New" w:cs="Courier New" w:hint="default"/>
      </w:rPr>
    </w:lvl>
    <w:lvl w:ilvl="8" w:tplc="37BEF7E2" w:tentative="1">
      <w:start w:val="1"/>
      <w:numFmt w:val="bullet"/>
      <w:lvlText w:val=""/>
      <w:lvlJc w:val="left"/>
      <w:pPr>
        <w:ind w:left="6480" w:hanging="360"/>
      </w:pPr>
      <w:rPr>
        <w:rFonts w:ascii="Wingdings" w:hAnsi="Wingdings" w:hint="default"/>
      </w:rPr>
    </w:lvl>
  </w:abstractNum>
  <w:abstractNum w:abstractNumId="33" w15:restartNumberingAfterBreak="0">
    <w:nsid w:val="35746D46"/>
    <w:multiLevelType w:val="hybridMultilevel"/>
    <w:tmpl w:val="D220CD6A"/>
    <w:lvl w:ilvl="0" w:tplc="08227EB2">
      <w:start w:val="1"/>
      <w:numFmt w:val="bullet"/>
      <w:lvlText w:val=""/>
      <w:lvlJc w:val="left"/>
      <w:pPr>
        <w:ind w:left="720" w:hanging="360"/>
      </w:pPr>
      <w:rPr>
        <w:rFonts w:ascii="Symbol" w:hAnsi="Symbol" w:hint="default"/>
      </w:rPr>
    </w:lvl>
    <w:lvl w:ilvl="1" w:tplc="F8B0FD88" w:tentative="1">
      <w:start w:val="1"/>
      <w:numFmt w:val="bullet"/>
      <w:lvlText w:val="o"/>
      <w:lvlJc w:val="left"/>
      <w:pPr>
        <w:ind w:left="1440" w:hanging="360"/>
      </w:pPr>
      <w:rPr>
        <w:rFonts w:ascii="Courier New" w:hAnsi="Courier New" w:cs="Courier New" w:hint="default"/>
      </w:rPr>
    </w:lvl>
    <w:lvl w:ilvl="2" w:tplc="CE90F52C" w:tentative="1">
      <w:start w:val="1"/>
      <w:numFmt w:val="bullet"/>
      <w:lvlText w:val=""/>
      <w:lvlJc w:val="left"/>
      <w:pPr>
        <w:ind w:left="2160" w:hanging="360"/>
      </w:pPr>
      <w:rPr>
        <w:rFonts w:ascii="Wingdings" w:hAnsi="Wingdings" w:hint="default"/>
      </w:rPr>
    </w:lvl>
    <w:lvl w:ilvl="3" w:tplc="1EA882A4" w:tentative="1">
      <w:start w:val="1"/>
      <w:numFmt w:val="bullet"/>
      <w:lvlText w:val=""/>
      <w:lvlJc w:val="left"/>
      <w:pPr>
        <w:ind w:left="2880" w:hanging="360"/>
      </w:pPr>
      <w:rPr>
        <w:rFonts w:ascii="Symbol" w:hAnsi="Symbol" w:hint="default"/>
      </w:rPr>
    </w:lvl>
    <w:lvl w:ilvl="4" w:tplc="4B2A097C" w:tentative="1">
      <w:start w:val="1"/>
      <w:numFmt w:val="bullet"/>
      <w:lvlText w:val="o"/>
      <w:lvlJc w:val="left"/>
      <w:pPr>
        <w:ind w:left="3600" w:hanging="360"/>
      </w:pPr>
      <w:rPr>
        <w:rFonts w:ascii="Courier New" w:hAnsi="Courier New" w:cs="Courier New" w:hint="default"/>
      </w:rPr>
    </w:lvl>
    <w:lvl w:ilvl="5" w:tplc="48961434" w:tentative="1">
      <w:start w:val="1"/>
      <w:numFmt w:val="bullet"/>
      <w:lvlText w:val=""/>
      <w:lvlJc w:val="left"/>
      <w:pPr>
        <w:ind w:left="4320" w:hanging="360"/>
      </w:pPr>
      <w:rPr>
        <w:rFonts w:ascii="Wingdings" w:hAnsi="Wingdings" w:hint="default"/>
      </w:rPr>
    </w:lvl>
    <w:lvl w:ilvl="6" w:tplc="960E15B0" w:tentative="1">
      <w:start w:val="1"/>
      <w:numFmt w:val="bullet"/>
      <w:lvlText w:val=""/>
      <w:lvlJc w:val="left"/>
      <w:pPr>
        <w:ind w:left="5040" w:hanging="360"/>
      </w:pPr>
      <w:rPr>
        <w:rFonts w:ascii="Symbol" w:hAnsi="Symbol" w:hint="default"/>
      </w:rPr>
    </w:lvl>
    <w:lvl w:ilvl="7" w:tplc="44D02DF0" w:tentative="1">
      <w:start w:val="1"/>
      <w:numFmt w:val="bullet"/>
      <w:lvlText w:val="o"/>
      <w:lvlJc w:val="left"/>
      <w:pPr>
        <w:ind w:left="5760" w:hanging="360"/>
      </w:pPr>
      <w:rPr>
        <w:rFonts w:ascii="Courier New" w:hAnsi="Courier New" w:cs="Courier New" w:hint="default"/>
      </w:rPr>
    </w:lvl>
    <w:lvl w:ilvl="8" w:tplc="D3EC96D0" w:tentative="1">
      <w:start w:val="1"/>
      <w:numFmt w:val="bullet"/>
      <w:lvlText w:val=""/>
      <w:lvlJc w:val="left"/>
      <w:pPr>
        <w:ind w:left="6480" w:hanging="360"/>
      </w:pPr>
      <w:rPr>
        <w:rFonts w:ascii="Wingdings" w:hAnsi="Wingdings" w:hint="default"/>
      </w:rPr>
    </w:lvl>
  </w:abstractNum>
  <w:abstractNum w:abstractNumId="34" w15:restartNumberingAfterBreak="0">
    <w:nsid w:val="3AA8001D"/>
    <w:multiLevelType w:val="hybridMultilevel"/>
    <w:tmpl w:val="FA94A9C4"/>
    <w:lvl w:ilvl="0" w:tplc="3B9A01E2">
      <w:start w:val="1"/>
      <w:numFmt w:val="bullet"/>
      <w:lvlText w:val=""/>
      <w:lvlJc w:val="left"/>
      <w:pPr>
        <w:ind w:left="720" w:hanging="360"/>
      </w:pPr>
      <w:rPr>
        <w:rFonts w:ascii="Symbol" w:hAnsi="Symbol" w:hint="default"/>
      </w:rPr>
    </w:lvl>
    <w:lvl w:ilvl="1" w:tplc="7CF42A84" w:tentative="1">
      <w:start w:val="1"/>
      <w:numFmt w:val="bullet"/>
      <w:lvlText w:val="o"/>
      <w:lvlJc w:val="left"/>
      <w:pPr>
        <w:ind w:left="1440" w:hanging="360"/>
      </w:pPr>
      <w:rPr>
        <w:rFonts w:ascii="Courier New" w:hAnsi="Courier New" w:cs="Courier New" w:hint="default"/>
      </w:rPr>
    </w:lvl>
    <w:lvl w:ilvl="2" w:tplc="6F56BBDC" w:tentative="1">
      <w:start w:val="1"/>
      <w:numFmt w:val="bullet"/>
      <w:lvlText w:val=""/>
      <w:lvlJc w:val="left"/>
      <w:pPr>
        <w:ind w:left="2160" w:hanging="360"/>
      </w:pPr>
      <w:rPr>
        <w:rFonts w:ascii="Wingdings" w:hAnsi="Wingdings" w:hint="default"/>
      </w:rPr>
    </w:lvl>
    <w:lvl w:ilvl="3" w:tplc="97CCE03E" w:tentative="1">
      <w:start w:val="1"/>
      <w:numFmt w:val="bullet"/>
      <w:lvlText w:val=""/>
      <w:lvlJc w:val="left"/>
      <w:pPr>
        <w:ind w:left="2880" w:hanging="360"/>
      </w:pPr>
      <w:rPr>
        <w:rFonts w:ascii="Symbol" w:hAnsi="Symbol" w:hint="default"/>
      </w:rPr>
    </w:lvl>
    <w:lvl w:ilvl="4" w:tplc="51AA40E2" w:tentative="1">
      <w:start w:val="1"/>
      <w:numFmt w:val="bullet"/>
      <w:lvlText w:val="o"/>
      <w:lvlJc w:val="left"/>
      <w:pPr>
        <w:ind w:left="3600" w:hanging="360"/>
      </w:pPr>
      <w:rPr>
        <w:rFonts w:ascii="Courier New" w:hAnsi="Courier New" w:cs="Courier New" w:hint="default"/>
      </w:rPr>
    </w:lvl>
    <w:lvl w:ilvl="5" w:tplc="7116D408" w:tentative="1">
      <w:start w:val="1"/>
      <w:numFmt w:val="bullet"/>
      <w:lvlText w:val=""/>
      <w:lvlJc w:val="left"/>
      <w:pPr>
        <w:ind w:left="4320" w:hanging="360"/>
      </w:pPr>
      <w:rPr>
        <w:rFonts w:ascii="Wingdings" w:hAnsi="Wingdings" w:hint="default"/>
      </w:rPr>
    </w:lvl>
    <w:lvl w:ilvl="6" w:tplc="C7B4F84A" w:tentative="1">
      <w:start w:val="1"/>
      <w:numFmt w:val="bullet"/>
      <w:lvlText w:val=""/>
      <w:lvlJc w:val="left"/>
      <w:pPr>
        <w:ind w:left="5040" w:hanging="360"/>
      </w:pPr>
      <w:rPr>
        <w:rFonts w:ascii="Symbol" w:hAnsi="Symbol" w:hint="default"/>
      </w:rPr>
    </w:lvl>
    <w:lvl w:ilvl="7" w:tplc="DE1087EA" w:tentative="1">
      <w:start w:val="1"/>
      <w:numFmt w:val="bullet"/>
      <w:lvlText w:val="o"/>
      <w:lvlJc w:val="left"/>
      <w:pPr>
        <w:ind w:left="5760" w:hanging="360"/>
      </w:pPr>
      <w:rPr>
        <w:rFonts w:ascii="Courier New" w:hAnsi="Courier New" w:cs="Courier New" w:hint="default"/>
      </w:rPr>
    </w:lvl>
    <w:lvl w:ilvl="8" w:tplc="AD44979A" w:tentative="1">
      <w:start w:val="1"/>
      <w:numFmt w:val="bullet"/>
      <w:lvlText w:val=""/>
      <w:lvlJc w:val="left"/>
      <w:pPr>
        <w:ind w:left="6480" w:hanging="360"/>
      </w:pPr>
      <w:rPr>
        <w:rFonts w:ascii="Wingdings" w:hAnsi="Wingdings" w:hint="default"/>
      </w:rPr>
    </w:lvl>
  </w:abstractNum>
  <w:abstractNum w:abstractNumId="35" w15:restartNumberingAfterBreak="0">
    <w:nsid w:val="3EC25EC3"/>
    <w:multiLevelType w:val="hybridMultilevel"/>
    <w:tmpl w:val="A48C4198"/>
    <w:lvl w:ilvl="0" w:tplc="05F84CA2">
      <w:start w:val="1"/>
      <w:numFmt w:val="bullet"/>
      <w:lvlText w:val=""/>
      <w:lvlJc w:val="left"/>
      <w:pPr>
        <w:ind w:left="720" w:hanging="360"/>
      </w:pPr>
      <w:rPr>
        <w:rFonts w:ascii="Symbol" w:hAnsi="Symbol" w:hint="default"/>
      </w:rPr>
    </w:lvl>
    <w:lvl w:ilvl="1" w:tplc="70EA48B2">
      <w:start w:val="1"/>
      <w:numFmt w:val="bullet"/>
      <w:lvlText w:val="o"/>
      <w:lvlJc w:val="left"/>
      <w:pPr>
        <w:ind w:left="1440" w:hanging="360"/>
      </w:pPr>
      <w:rPr>
        <w:rFonts w:ascii="Courier New" w:hAnsi="Courier New" w:hint="default"/>
      </w:rPr>
    </w:lvl>
    <w:lvl w:ilvl="2" w:tplc="61ECFD90" w:tentative="1">
      <w:start w:val="1"/>
      <w:numFmt w:val="bullet"/>
      <w:lvlText w:val=""/>
      <w:lvlJc w:val="left"/>
      <w:pPr>
        <w:ind w:left="2160" w:hanging="360"/>
      </w:pPr>
      <w:rPr>
        <w:rFonts w:ascii="Wingdings" w:hAnsi="Wingdings" w:hint="default"/>
      </w:rPr>
    </w:lvl>
    <w:lvl w:ilvl="3" w:tplc="28A0FD7C" w:tentative="1">
      <w:start w:val="1"/>
      <w:numFmt w:val="bullet"/>
      <w:lvlText w:val=""/>
      <w:lvlJc w:val="left"/>
      <w:pPr>
        <w:ind w:left="2880" w:hanging="360"/>
      </w:pPr>
      <w:rPr>
        <w:rFonts w:ascii="Symbol" w:hAnsi="Symbol" w:hint="default"/>
      </w:rPr>
    </w:lvl>
    <w:lvl w:ilvl="4" w:tplc="3FEEEB70" w:tentative="1">
      <w:start w:val="1"/>
      <w:numFmt w:val="bullet"/>
      <w:lvlText w:val="o"/>
      <w:lvlJc w:val="left"/>
      <w:pPr>
        <w:ind w:left="3600" w:hanging="360"/>
      </w:pPr>
      <w:rPr>
        <w:rFonts w:ascii="Courier New" w:hAnsi="Courier New" w:hint="default"/>
      </w:rPr>
    </w:lvl>
    <w:lvl w:ilvl="5" w:tplc="EA6A8B52" w:tentative="1">
      <w:start w:val="1"/>
      <w:numFmt w:val="bullet"/>
      <w:lvlText w:val=""/>
      <w:lvlJc w:val="left"/>
      <w:pPr>
        <w:ind w:left="4320" w:hanging="360"/>
      </w:pPr>
      <w:rPr>
        <w:rFonts w:ascii="Wingdings" w:hAnsi="Wingdings" w:hint="default"/>
      </w:rPr>
    </w:lvl>
    <w:lvl w:ilvl="6" w:tplc="61A429C2" w:tentative="1">
      <w:start w:val="1"/>
      <w:numFmt w:val="bullet"/>
      <w:lvlText w:val=""/>
      <w:lvlJc w:val="left"/>
      <w:pPr>
        <w:ind w:left="5040" w:hanging="360"/>
      </w:pPr>
      <w:rPr>
        <w:rFonts w:ascii="Symbol" w:hAnsi="Symbol" w:hint="default"/>
      </w:rPr>
    </w:lvl>
    <w:lvl w:ilvl="7" w:tplc="66925DAA" w:tentative="1">
      <w:start w:val="1"/>
      <w:numFmt w:val="bullet"/>
      <w:lvlText w:val="o"/>
      <w:lvlJc w:val="left"/>
      <w:pPr>
        <w:ind w:left="5760" w:hanging="360"/>
      </w:pPr>
      <w:rPr>
        <w:rFonts w:ascii="Courier New" w:hAnsi="Courier New" w:hint="default"/>
      </w:rPr>
    </w:lvl>
    <w:lvl w:ilvl="8" w:tplc="9BCC6D92" w:tentative="1">
      <w:start w:val="1"/>
      <w:numFmt w:val="bullet"/>
      <w:lvlText w:val=""/>
      <w:lvlJc w:val="left"/>
      <w:pPr>
        <w:ind w:left="6480" w:hanging="360"/>
      </w:pPr>
      <w:rPr>
        <w:rFonts w:ascii="Wingdings" w:hAnsi="Wingdings" w:hint="default"/>
      </w:rPr>
    </w:lvl>
  </w:abstractNum>
  <w:abstractNum w:abstractNumId="36" w15:restartNumberingAfterBreak="0">
    <w:nsid w:val="463069FB"/>
    <w:multiLevelType w:val="hybridMultilevel"/>
    <w:tmpl w:val="3B2EB542"/>
    <w:lvl w:ilvl="0" w:tplc="40C4334E">
      <w:start w:val="1"/>
      <w:numFmt w:val="bullet"/>
      <w:lvlText w:val=""/>
      <w:lvlJc w:val="left"/>
      <w:pPr>
        <w:ind w:left="2880" w:hanging="360"/>
      </w:pPr>
      <w:rPr>
        <w:rFonts w:ascii="Symbol" w:hAnsi="Symbol" w:hint="default"/>
      </w:rPr>
    </w:lvl>
    <w:lvl w:ilvl="1" w:tplc="7DACB7D2" w:tentative="1">
      <w:start w:val="1"/>
      <w:numFmt w:val="bullet"/>
      <w:lvlText w:val="o"/>
      <w:lvlJc w:val="left"/>
      <w:pPr>
        <w:ind w:left="3600" w:hanging="360"/>
      </w:pPr>
      <w:rPr>
        <w:rFonts w:ascii="Courier New" w:hAnsi="Courier New" w:cs="Courier New" w:hint="default"/>
      </w:rPr>
    </w:lvl>
    <w:lvl w:ilvl="2" w:tplc="646E62BC" w:tentative="1">
      <w:start w:val="1"/>
      <w:numFmt w:val="bullet"/>
      <w:lvlText w:val=""/>
      <w:lvlJc w:val="left"/>
      <w:pPr>
        <w:ind w:left="4320" w:hanging="360"/>
      </w:pPr>
      <w:rPr>
        <w:rFonts w:ascii="Wingdings" w:hAnsi="Wingdings" w:hint="default"/>
      </w:rPr>
    </w:lvl>
    <w:lvl w:ilvl="3" w:tplc="27181832" w:tentative="1">
      <w:start w:val="1"/>
      <w:numFmt w:val="bullet"/>
      <w:lvlText w:val=""/>
      <w:lvlJc w:val="left"/>
      <w:pPr>
        <w:ind w:left="5040" w:hanging="360"/>
      </w:pPr>
      <w:rPr>
        <w:rFonts w:ascii="Symbol" w:hAnsi="Symbol" w:hint="default"/>
      </w:rPr>
    </w:lvl>
    <w:lvl w:ilvl="4" w:tplc="91DC4262" w:tentative="1">
      <w:start w:val="1"/>
      <w:numFmt w:val="bullet"/>
      <w:lvlText w:val="o"/>
      <w:lvlJc w:val="left"/>
      <w:pPr>
        <w:ind w:left="5760" w:hanging="360"/>
      </w:pPr>
      <w:rPr>
        <w:rFonts w:ascii="Courier New" w:hAnsi="Courier New" w:cs="Courier New" w:hint="default"/>
      </w:rPr>
    </w:lvl>
    <w:lvl w:ilvl="5" w:tplc="135AC2AE" w:tentative="1">
      <w:start w:val="1"/>
      <w:numFmt w:val="bullet"/>
      <w:lvlText w:val=""/>
      <w:lvlJc w:val="left"/>
      <w:pPr>
        <w:ind w:left="6480" w:hanging="360"/>
      </w:pPr>
      <w:rPr>
        <w:rFonts w:ascii="Wingdings" w:hAnsi="Wingdings" w:hint="default"/>
      </w:rPr>
    </w:lvl>
    <w:lvl w:ilvl="6" w:tplc="FDD8104C" w:tentative="1">
      <w:start w:val="1"/>
      <w:numFmt w:val="bullet"/>
      <w:lvlText w:val=""/>
      <w:lvlJc w:val="left"/>
      <w:pPr>
        <w:ind w:left="7200" w:hanging="360"/>
      </w:pPr>
      <w:rPr>
        <w:rFonts w:ascii="Symbol" w:hAnsi="Symbol" w:hint="default"/>
      </w:rPr>
    </w:lvl>
    <w:lvl w:ilvl="7" w:tplc="926251E8" w:tentative="1">
      <w:start w:val="1"/>
      <w:numFmt w:val="bullet"/>
      <w:lvlText w:val="o"/>
      <w:lvlJc w:val="left"/>
      <w:pPr>
        <w:ind w:left="7920" w:hanging="360"/>
      </w:pPr>
      <w:rPr>
        <w:rFonts w:ascii="Courier New" w:hAnsi="Courier New" w:cs="Courier New" w:hint="default"/>
      </w:rPr>
    </w:lvl>
    <w:lvl w:ilvl="8" w:tplc="AA480CCE" w:tentative="1">
      <w:start w:val="1"/>
      <w:numFmt w:val="bullet"/>
      <w:lvlText w:val=""/>
      <w:lvlJc w:val="left"/>
      <w:pPr>
        <w:ind w:left="8640" w:hanging="360"/>
      </w:pPr>
      <w:rPr>
        <w:rFonts w:ascii="Wingdings" w:hAnsi="Wingdings" w:hint="default"/>
      </w:rPr>
    </w:lvl>
  </w:abstractNum>
  <w:abstractNum w:abstractNumId="37" w15:restartNumberingAfterBreak="0">
    <w:nsid w:val="4B1C360F"/>
    <w:multiLevelType w:val="hybridMultilevel"/>
    <w:tmpl w:val="4CF23BA0"/>
    <w:lvl w:ilvl="0" w:tplc="9BA6DED0">
      <w:start w:val="1"/>
      <w:numFmt w:val="lowerRoman"/>
      <w:lvlText w:val="%1."/>
      <w:lvlJc w:val="right"/>
      <w:pPr>
        <w:ind w:left="634" w:hanging="360"/>
      </w:pPr>
    </w:lvl>
    <w:lvl w:ilvl="1" w:tplc="5EAA0116">
      <w:start w:val="1"/>
      <w:numFmt w:val="bullet"/>
      <w:lvlText w:val=""/>
      <w:lvlJc w:val="left"/>
      <w:pPr>
        <w:ind w:left="1080" w:hanging="360"/>
      </w:pPr>
      <w:rPr>
        <w:rFonts w:ascii="Symbol" w:hAnsi="Symbol" w:hint="default"/>
      </w:rPr>
    </w:lvl>
    <w:lvl w:ilvl="2" w:tplc="28801538">
      <w:start w:val="1"/>
      <w:numFmt w:val="lowerRoman"/>
      <w:lvlText w:val="%3."/>
      <w:lvlJc w:val="right"/>
      <w:pPr>
        <w:ind w:left="1800" w:hanging="180"/>
      </w:pPr>
    </w:lvl>
    <w:lvl w:ilvl="3" w:tplc="57FE1FF8" w:tentative="1">
      <w:start w:val="1"/>
      <w:numFmt w:val="decimal"/>
      <w:lvlText w:val="%4."/>
      <w:lvlJc w:val="left"/>
      <w:pPr>
        <w:ind w:left="2520" w:hanging="360"/>
      </w:pPr>
    </w:lvl>
    <w:lvl w:ilvl="4" w:tplc="D1A2B34E" w:tentative="1">
      <w:start w:val="1"/>
      <w:numFmt w:val="lowerLetter"/>
      <w:lvlText w:val="%5."/>
      <w:lvlJc w:val="left"/>
      <w:pPr>
        <w:ind w:left="3240" w:hanging="360"/>
      </w:pPr>
    </w:lvl>
    <w:lvl w:ilvl="5" w:tplc="409ABE90" w:tentative="1">
      <w:start w:val="1"/>
      <w:numFmt w:val="lowerRoman"/>
      <w:lvlText w:val="%6."/>
      <w:lvlJc w:val="right"/>
      <w:pPr>
        <w:ind w:left="3960" w:hanging="180"/>
      </w:pPr>
    </w:lvl>
    <w:lvl w:ilvl="6" w:tplc="36EE9E7C" w:tentative="1">
      <w:start w:val="1"/>
      <w:numFmt w:val="decimal"/>
      <w:lvlText w:val="%7."/>
      <w:lvlJc w:val="left"/>
      <w:pPr>
        <w:ind w:left="4680" w:hanging="360"/>
      </w:pPr>
    </w:lvl>
    <w:lvl w:ilvl="7" w:tplc="91BEAA9A" w:tentative="1">
      <w:start w:val="1"/>
      <w:numFmt w:val="lowerLetter"/>
      <w:lvlText w:val="%8."/>
      <w:lvlJc w:val="left"/>
      <w:pPr>
        <w:ind w:left="5400" w:hanging="360"/>
      </w:pPr>
    </w:lvl>
    <w:lvl w:ilvl="8" w:tplc="6D3277CC" w:tentative="1">
      <w:start w:val="1"/>
      <w:numFmt w:val="lowerRoman"/>
      <w:lvlText w:val="%9."/>
      <w:lvlJc w:val="right"/>
      <w:pPr>
        <w:ind w:left="6120" w:hanging="180"/>
      </w:pPr>
    </w:lvl>
  </w:abstractNum>
  <w:abstractNum w:abstractNumId="38" w15:restartNumberingAfterBreak="0">
    <w:nsid w:val="4DAD26FD"/>
    <w:multiLevelType w:val="hybridMultilevel"/>
    <w:tmpl w:val="EF22AA6E"/>
    <w:lvl w:ilvl="0" w:tplc="5376491A">
      <w:start w:val="1"/>
      <w:numFmt w:val="bullet"/>
      <w:lvlText w:val=""/>
      <w:lvlJc w:val="left"/>
      <w:pPr>
        <w:ind w:left="720" w:hanging="360"/>
      </w:pPr>
      <w:rPr>
        <w:rFonts w:ascii="Symbol" w:hAnsi="Symbol" w:hint="default"/>
      </w:rPr>
    </w:lvl>
    <w:lvl w:ilvl="1" w:tplc="F9D88B44">
      <w:start w:val="1"/>
      <w:numFmt w:val="bullet"/>
      <w:lvlText w:val="o"/>
      <w:lvlJc w:val="left"/>
      <w:pPr>
        <w:ind w:left="1440" w:hanging="360"/>
      </w:pPr>
      <w:rPr>
        <w:rFonts w:ascii="Courier New" w:hAnsi="Courier New" w:cs="Times New Roman" w:hint="default"/>
      </w:rPr>
    </w:lvl>
    <w:lvl w:ilvl="2" w:tplc="4162D39E">
      <w:start w:val="1"/>
      <w:numFmt w:val="bullet"/>
      <w:lvlText w:val=""/>
      <w:lvlJc w:val="left"/>
      <w:pPr>
        <w:ind w:left="2160" w:hanging="360"/>
      </w:pPr>
      <w:rPr>
        <w:rFonts w:ascii="Wingdings" w:hAnsi="Wingdings" w:hint="default"/>
      </w:rPr>
    </w:lvl>
    <w:lvl w:ilvl="3" w:tplc="D17E8BAE">
      <w:start w:val="1"/>
      <w:numFmt w:val="bullet"/>
      <w:lvlText w:val=""/>
      <w:lvlJc w:val="left"/>
      <w:pPr>
        <w:ind w:left="2880" w:hanging="360"/>
      </w:pPr>
      <w:rPr>
        <w:rFonts w:ascii="Symbol" w:hAnsi="Symbol" w:hint="default"/>
      </w:rPr>
    </w:lvl>
    <w:lvl w:ilvl="4" w:tplc="386270EA">
      <w:start w:val="1"/>
      <w:numFmt w:val="bullet"/>
      <w:lvlText w:val="o"/>
      <w:lvlJc w:val="left"/>
      <w:pPr>
        <w:ind w:left="3600" w:hanging="360"/>
      </w:pPr>
      <w:rPr>
        <w:rFonts w:ascii="Courier New" w:hAnsi="Courier New" w:cs="Times New Roman" w:hint="default"/>
      </w:rPr>
    </w:lvl>
    <w:lvl w:ilvl="5" w:tplc="35184512">
      <w:start w:val="1"/>
      <w:numFmt w:val="bullet"/>
      <w:lvlText w:val=""/>
      <w:lvlJc w:val="left"/>
      <w:pPr>
        <w:ind w:left="4320" w:hanging="360"/>
      </w:pPr>
      <w:rPr>
        <w:rFonts w:ascii="Wingdings" w:hAnsi="Wingdings" w:hint="default"/>
      </w:rPr>
    </w:lvl>
    <w:lvl w:ilvl="6" w:tplc="3C3C418A">
      <w:start w:val="1"/>
      <w:numFmt w:val="bullet"/>
      <w:lvlText w:val=""/>
      <w:lvlJc w:val="left"/>
      <w:pPr>
        <w:ind w:left="5040" w:hanging="360"/>
      </w:pPr>
      <w:rPr>
        <w:rFonts w:ascii="Symbol" w:hAnsi="Symbol" w:hint="default"/>
      </w:rPr>
    </w:lvl>
    <w:lvl w:ilvl="7" w:tplc="CE1C86D4">
      <w:start w:val="1"/>
      <w:numFmt w:val="bullet"/>
      <w:lvlText w:val="o"/>
      <w:lvlJc w:val="left"/>
      <w:pPr>
        <w:ind w:left="5760" w:hanging="360"/>
      </w:pPr>
      <w:rPr>
        <w:rFonts w:ascii="Courier New" w:hAnsi="Courier New" w:cs="Times New Roman" w:hint="default"/>
      </w:rPr>
    </w:lvl>
    <w:lvl w:ilvl="8" w:tplc="0428EB78">
      <w:start w:val="1"/>
      <w:numFmt w:val="bullet"/>
      <w:lvlText w:val=""/>
      <w:lvlJc w:val="left"/>
      <w:pPr>
        <w:ind w:left="6480" w:hanging="360"/>
      </w:pPr>
      <w:rPr>
        <w:rFonts w:ascii="Wingdings" w:hAnsi="Wingdings" w:hint="default"/>
      </w:rPr>
    </w:lvl>
  </w:abstractNum>
  <w:abstractNum w:abstractNumId="39" w15:restartNumberingAfterBreak="0">
    <w:nsid w:val="4ED34364"/>
    <w:multiLevelType w:val="multilevel"/>
    <w:tmpl w:val="CA00184E"/>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40" w15:restartNumberingAfterBreak="0">
    <w:nsid w:val="4F217B81"/>
    <w:multiLevelType w:val="hybridMultilevel"/>
    <w:tmpl w:val="C220E038"/>
    <w:lvl w:ilvl="0" w:tplc="C9B4952C">
      <w:start w:val="1"/>
      <w:numFmt w:val="bullet"/>
      <w:lvlText w:val=""/>
      <w:lvlJc w:val="left"/>
      <w:pPr>
        <w:ind w:left="819" w:hanging="360"/>
      </w:pPr>
      <w:rPr>
        <w:rFonts w:ascii="Symbol" w:hAnsi="Symbol" w:hint="default"/>
      </w:rPr>
    </w:lvl>
    <w:lvl w:ilvl="1" w:tplc="58CAD6AA" w:tentative="1">
      <w:start w:val="1"/>
      <w:numFmt w:val="bullet"/>
      <w:lvlText w:val="o"/>
      <w:lvlJc w:val="left"/>
      <w:pPr>
        <w:ind w:left="1539" w:hanging="360"/>
      </w:pPr>
      <w:rPr>
        <w:rFonts w:ascii="Courier New" w:hAnsi="Courier New" w:cs="Courier New" w:hint="default"/>
      </w:rPr>
    </w:lvl>
    <w:lvl w:ilvl="2" w:tplc="E40078EC" w:tentative="1">
      <w:start w:val="1"/>
      <w:numFmt w:val="bullet"/>
      <w:lvlText w:val=""/>
      <w:lvlJc w:val="left"/>
      <w:pPr>
        <w:ind w:left="2259" w:hanging="360"/>
      </w:pPr>
      <w:rPr>
        <w:rFonts w:ascii="Wingdings" w:hAnsi="Wingdings" w:hint="default"/>
      </w:rPr>
    </w:lvl>
    <w:lvl w:ilvl="3" w:tplc="8B4A0366" w:tentative="1">
      <w:start w:val="1"/>
      <w:numFmt w:val="bullet"/>
      <w:lvlText w:val=""/>
      <w:lvlJc w:val="left"/>
      <w:pPr>
        <w:ind w:left="2979" w:hanging="360"/>
      </w:pPr>
      <w:rPr>
        <w:rFonts w:ascii="Symbol" w:hAnsi="Symbol" w:hint="default"/>
      </w:rPr>
    </w:lvl>
    <w:lvl w:ilvl="4" w:tplc="A2148146" w:tentative="1">
      <w:start w:val="1"/>
      <w:numFmt w:val="bullet"/>
      <w:lvlText w:val="o"/>
      <w:lvlJc w:val="left"/>
      <w:pPr>
        <w:ind w:left="3699" w:hanging="360"/>
      </w:pPr>
      <w:rPr>
        <w:rFonts w:ascii="Courier New" w:hAnsi="Courier New" w:cs="Courier New" w:hint="default"/>
      </w:rPr>
    </w:lvl>
    <w:lvl w:ilvl="5" w:tplc="D7FED140" w:tentative="1">
      <w:start w:val="1"/>
      <w:numFmt w:val="bullet"/>
      <w:lvlText w:val=""/>
      <w:lvlJc w:val="left"/>
      <w:pPr>
        <w:ind w:left="4419" w:hanging="360"/>
      </w:pPr>
      <w:rPr>
        <w:rFonts w:ascii="Wingdings" w:hAnsi="Wingdings" w:hint="default"/>
      </w:rPr>
    </w:lvl>
    <w:lvl w:ilvl="6" w:tplc="30A4827E" w:tentative="1">
      <w:start w:val="1"/>
      <w:numFmt w:val="bullet"/>
      <w:lvlText w:val=""/>
      <w:lvlJc w:val="left"/>
      <w:pPr>
        <w:ind w:left="5139" w:hanging="360"/>
      </w:pPr>
      <w:rPr>
        <w:rFonts w:ascii="Symbol" w:hAnsi="Symbol" w:hint="default"/>
      </w:rPr>
    </w:lvl>
    <w:lvl w:ilvl="7" w:tplc="BF8E4022" w:tentative="1">
      <w:start w:val="1"/>
      <w:numFmt w:val="bullet"/>
      <w:lvlText w:val="o"/>
      <w:lvlJc w:val="left"/>
      <w:pPr>
        <w:ind w:left="5859" w:hanging="360"/>
      </w:pPr>
      <w:rPr>
        <w:rFonts w:ascii="Courier New" w:hAnsi="Courier New" w:cs="Courier New" w:hint="default"/>
      </w:rPr>
    </w:lvl>
    <w:lvl w:ilvl="8" w:tplc="C57EF6BA" w:tentative="1">
      <w:start w:val="1"/>
      <w:numFmt w:val="bullet"/>
      <w:lvlText w:val=""/>
      <w:lvlJc w:val="left"/>
      <w:pPr>
        <w:ind w:left="6579" w:hanging="360"/>
      </w:pPr>
      <w:rPr>
        <w:rFonts w:ascii="Wingdings" w:hAnsi="Wingdings" w:hint="default"/>
      </w:rPr>
    </w:lvl>
  </w:abstractNum>
  <w:abstractNum w:abstractNumId="41" w15:restartNumberingAfterBreak="0">
    <w:nsid w:val="541336EB"/>
    <w:multiLevelType w:val="hybridMultilevel"/>
    <w:tmpl w:val="22E645AC"/>
    <w:lvl w:ilvl="0" w:tplc="89864716">
      <w:start w:val="1"/>
      <w:numFmt w:val="bullet"/>
      <w:lvlText w:val=""/>
      <w:lvlJc w:val="left"/>
      <w:pPr>
        <w:ind w:left="720" w:hanging="360"/>
      </w:pPr>
      <w:rPr>
        <w:rFonts w:ascii="Symbol" w:hAnsi="Symbol" w:hint="default"/>
      </w:rPr>
    </w:lvl>
    <w:lvl w:ilvl="1" w:tplc="6E0C52A6">
      <w:start w:val="1"/>
      <w:numFmt w:val="bullet"/>
      <w:lvlText w:val="o"/>
      <w:lvlJc w:val="left"/>
      <w:pPr>
        <w:ind w:left="1440" w:hanging="360"/>
      </w:pPr>
      <w:rPr>
        <w:rFonts w:ascii="Courier New" w:hAnsi="Courier New" w:hint="default"/>
      </w:rPr>
    </w:lvl>
    <w:lvl w:ilvl="2" w:tplc="33B4C7AE" w:tentative="1">
      <w:start w:val="1"/>
      <w:numFmt w:val="bullet"/>
      <w:lvlText w:val=""/>
      <w:lvlJc w:val="left"/>
      <w:pPr>
        <w:ind w:left="2160" w:hanging="360"/>
      </w:pPr>
      <w:rPr>
        <w:rFonts w:ascii="Wingdings" w:hAnsi="Wingdings" w:hint="default"/>
      </w:rPr>
    </w:lvl>
    <w:lvl w:ilvl="3" w:tplc="ED9C25DC" w:tentative="1">
      <w:start w:val="1"/>
      <w:numFmt w:val="bullet"/>
      <w:lvlText w:val=""/>
      <w:lvlJc w:val="left"/>
      <w:pPr>
        <w:ind w:left="2880" w:hanging="360"/>
      </w:pPr>
      <w:rPr>
        <w:rFonts w:ascii="Symbol" w:hAnsi="Symbol" w:hint="default"/>
      </w:rPr>
    </w:lvl>
    <w:lvl w:ilvl="4" w:tplc="F1DE6430" w:tentative="1">
      <w:start w:val="1"/>
      <w:numFmt w:val="bullet"/>
      <w:lvlText w:val="o"/>
      <w:lvlJc w:val="left"/>
      <w:pPr>
        <w:ind w:left="3600" w:hanging="360"/>
      </w:pPr>
      <w:rPr>
        <w:rFonts w:ascii="Courier New" w:hAnsi="Courier New" w:hint="default"/>
      </w:rPr>
    </w:lvl>
    <w:lvl w:ilvl="5" w:tplc="0E52B48C" w:tentative="1">
      <w:start w:val="1"/>
      <w:numFmt w:val="bullet"/>
      <w:lvlText w:val=""/>
      <w:lvlJc w:val="left"/>
      <w:pPr>
        <w:ind w:left="4320" w:hanging="360"/>
      </w:pPr>
      <w:rPr>
        <w:rFonts w:ascii="Wingdings" w:hAnsi="Wingdings" w:hint="default"/>
      </w:rPr>
    </w:lvl>
    <w:lvl w:ilvl="6" w:tplc="D08C3B12" w:tentative="1">
      <w:start w:val="1"/>
      <w:numFmt w:val="bullet"/>
      <w:lvlText w:val=""/>
      <w:lvlJc w:val="left"/>
      <w:pPr>
        <w:ind w:left="5040" w:hanging="360"/>
      </w:pPr>
      <w:rPr>
        <w:rFonts w:ascii="Symbol" w:hAnsi="Symbol" w:hint="default"/>
      </w:rPr>
    </w:lvl>
    <w:lvl w:ilvl="7" w:tplc="A07C6178" w:tentative="1">
      <w:start w:val="1"/>
      <w:numFmt w:val="bullet"/>
      <w:lvlText w:val="o"/>
      <w:lvlJc w:val="left"/>
      <w:pPr>
        <w:ind w:left="5760" w:hanging="360"/>
      </w:pPr>
      <w:rPr>
        <w:rFonts w:ascii="Courier New" w:hAnsi="Courier New" w:hint="default"/>
      </w:rPr>
    </w:lvl>
    <w:lvl w:ilvl="8" w:tplc="A9D49678" w:tentative="1">
      <w:start w:val="1"/>
      <w:numFmt w:val="bullet"/>
      <w:lvlText w:val=""/>
      <w:lvlJc w:val="left"/>
      <w:pPr>
        <w:ind w:left="6480" w:hanging="360"/>
      </w:pPr>
      <w:rPr>
        <w:rFonts w:ascii="Wingdings" w:hAnsi="Wingdings" w:hint="default"/>
      </w:rPr>
    </w:lvl>
  </w:abstractNum>
  <w:abstractNum w:abstractNumId="42" w15:restartNumberingAfterBreak="0">
    <w:nsid w:val="55277F30"/>
    <w:multiLevelType w:val="hybridMultilevel"/>
    <w:tmpl w:val="CE2ABF18"/>
    <w:lvl w:ilvl="0" w:tplc="430CA36E">
      <w:start w:val="1"/>
      <w:numFmt w:val="bullet"/>
      <w:lvlText w:val=""/>
      <w:lvlJc w:val="left"/>
      <w:pPr>
        <w:ind w:left="720" w:hanging="360"/>
      </w:pPr>
      <w:rPr>
        <w:rFonts w:ascii="Symbol" w:hAnsi="Symbol" w:hint="default"/>
      </w:rPr>
    </w:lvl>
    <w:lvl w:ilvl="1" w:tplc="3B5A5E40" w:tentative="1">
      <w:start w:val="1"/>
      <w:numFmt w:val="bullet"/>
      <w:lvlText w:val="o"/>
      <w:lvlJc w:val="left"/>
      <w:pPr>
        <w:ind w:left="1440" w:hanging="360"/>
      </w:pPr>
      <w:rPr>
        <w:rFonts w:ascii="Courier New" w:hAnsi="Courier New" w:cs="Courier New" w:hint="default"/>
      </w:rPr>
    </w:lvl>
    <w:lvl w:ilvl="2" w:tplc="2A86E2B0" w:tentative="1">
      <w:start w:val="1"/>
      <w:numFmt w:val="bullet"/>
      <w:lvlText w:val=""/>
      <w:lvlJc w:val="left"/>
      <w:pPr>
        <w:ind w:left="2160" w:hanging="360"/>
      </w:pPr>
      <w:rPr>
        <w:rFonts w:ascii="Wingdings" w:hAnsi="Wingdings" w:hint="default"/>
      </w:rPr>
    </w:lvl>
    <w:lvl w:ilvl="3" w:tplc="3C26E708" w:tentative="1">
      <w:start w:val="1"/>
      <w:numFmt w:val="bullet"/>
      <w:lvlText w:val=""/>
      <w:lvlJc w:val="left"/>
      <w:pPr>
        <w:ind w:left="2880" w:hanging="360"/>
      </w:pPr>
      <w:rPr>
        <w:rFonts w:ascii="Symbol" w:hAnsi="Symbol" w:hint="default"/>
      </w:rPr>
    </w:lvl>
    <w:lvl w:ilvl="4" w:tplc="BAA02CF0" w:tentative="1">
      <w:start w:val="1"/>
      <w:numFmt w:val="bullet"/>
      <w:lvlText w:val="o"/>
      <w:lvlJc w:val="left"/>
      <w:pPr>
        <w:ind w:left="3600" w:hanging="360"/>
      </w:pPr>
      <w:rPr>
        <w:rFonts w:ascii="Courier New" w:hAnsi="Courier New" w:cs="Courier New" w:hint="default"/>
      </w:rPr>
    </w:lvl>
    <w:lvl w:ilvl="5" w:tplc="6D84F3B8" w:tentative="1">
      <w:start w:val="1"/>
      <w:numFmt w:val="bullet"/>
      <w:lvlText w:val=""/>
      <w:lvlJc w:val="left"/>
      <w:pPr>
        <w:ind w:left="4320" w:hanging="360"/>
      </w:pPr>
      <w:rPr>
        <w:rFonts w:ascii="Wingdings" w:hAnsi="Wingdings" w:hint="default"/>
      </w:rPr>
    </w:lvl>
    <w:lvl w:ilvl="6" w:tplc="85CA271E" w:tentative="1">
      <w:start w:val="1"/>
      <w:numFmt w:val="bullet"/>
      <w:lvlText w:val=""/>
      <w:lvlJc w:val="left"/>
      <w:pPr>
        <w:ind w:left="5040" w:hanging="360"/>
      </w:pPr>
      <w:rPr>
        <w:rFonts w:ascii="Symbol" w:hAnsi="Symbol" w:hint="default"/>
      </w:rPr>
    </w:lvl>
    <w:lvl w:ilvl="7" w:tplc="091833CA" w:tentative="1">
      <w:start w:val="1"/>
      <w:numFmt w:val="bullet"/>
      <w:lvlText w:val="o"/>
      <w:lvlJc w:val="left"/>
      <w:pPr>
        <w:ind w:left="5760" w:hanging="360"/>
      </w:pPr>
      <w:rPr>
        <w:rFonts w:ascii="Courier New" w:hAnsi="Courier New" w:cs="Courier New" w:hint="default"/>
      </w:rPr>
    </w:lvl>
    <w:lvl w:ilvl="8" w:tplc="3E92FC22" w:tentative="1">
      <w:start w:val="1"/>
      <w:numFmt w:val="bullet"/>
      <w:lvlText w:val=""/>
      <w:lvlJc w:val="left"/>
      <w:pPr>
        <w:ind w:left="6480" w:hanging="360"/>
      </w:pPr>
      <w:rPr>
        <w:rFonts w:ascii="Wingdings" w:hAnsi="Wingdings" w:hint="default"/>
      </w:rPr>
    </w:lvl>
  </w:abstractNum>
  <w:abstractNum w:abstractNumId="43" w15:restartNumberingAfterBreak="0">
    <w:nsid w:val="55E567F8"/>
    <w:multiLevelType w:val="hybridMultilevel"/>
    <w:tmpl w:val="05FC0890"/>
    <w:lvl w:ilvl="0" w:tplc="92402D16">
      <w:start w:val="1"/>
      <w:numFmt w:val="bullet"/>
      <w:lvlText w:val=""/>
      <w:lvlJc w:val="left"/>
      <w:pPr>
        <w:ind w:left="720" w:hanging="360"/>
      </w:pPr>
      <w:rPr>
        <w:rFonts w:ascii="Symbol" w:hAnsi="Symbol" w:hint="default"/>
      </w:rPr>
    </w:lvl>
    <w:lvl w:ilvl="1" w:tplc="0078542C" w:tentative="1">
      <w:start w:val="1"/>
      <w:numFmt w:val="bullet"/>
      <w:lvlText w:val="o"/>
      <w:lvlJc w:val="left"/>
      <w:pPr>
        <w:ind w:left="1440" w:hanging="360"/>
      </w:pPr>
      <w:rPr>
        <w:rFonts w:ascii="Courier New" w:hAnsi="Courier New" w:cs="Courier New" w:hint="default"/>
      </w:rPr>
    </w:lvl>
    <w:lvl w:ilvl="2" w:tplc="A2AE950A" w:tentative="1">
      <w:start w:val="1"/>
      <w:numFmt w:val="bullet"/>
      <w:lvlText w:val=""/>
      <w:lvlJc w:val="left"/>
      <w:pPr>
        <w:ind w:left="2160" w:hanging="360"/>
      </w:pPr>
      <w:rPr>
        <w:rFonts w:ascii="Wingdings" w:hAnsi="Wingdings" w:hint="default"/>
      </w:rPr>
    </w:lvl>
    <w:lvl w:ilvl="3" w:tplc="1952E586" w:tentative="1">
      <w:start w:val="1"/>
      <w:numFmt w:val="bullet"/>
      <w:lvlText w:val=""/>
      <w:lvlJc w:val="left"/>
      <w:pPr>
        <w:ind w:left="2880" w:hanging="360"/>
      </w:pPr>
      <w:rPr>
        <w:rFonts w:ascii="Symbol" w:hAnsi="Symbol" w:hint="default"/>
      </w:rPr>
    </w:lvl>
    <w:lvl w:ilvl="4" w:tplc="C9B6C35A" w:tentative="1">
      <w:start w:val="1"/>
      <w:numFmt w:val="bullet"/>
      <w:lvlText w:val="o"/>
      <w:lvlJc w:val="left"/>
      <w:pPr>
        <w:ind w:left="3600" w:hanging="360"/>
      </w:pPr>
      <w:rPr>
        <w:rFonts w:ascii="Courier New" w:hAnsi="Courier New" w:cs="Courier New" w:hint="default"/>
      </w:rPr>
    </w:lvl>
    <w:lvl w:ilvl="5" w:tplc="D27A0F94" w:tentative="1">
      <w:start w:val="1"/>
      <w:numFmt w:val="bullet"/>
      <w:lvlText w:val=""/>
      <w:lvlJc w:val="left"/>
      <w:pPr>
        <w:ind w:left="4320" w:hanging="360"/>
      </w:pPr>
      <w:rPr>
        <w:rFonts w:ascii="Wingdings" w:hAnsi="Wingdings" w:hint="default"/>
      </w:rPr>
    </w:lvl>
    <w:lvl w:ilvl="6" w:tplc="E66AFEA6" w:tentative="1">
      <w:start w:val="1"/>
      <w:numFmt w:val="bullet"/>
      <w:lvlText w:val=""/>
      <w:lvlJc w:val="left"/>
      <w:pPr>
        <w:ind w:left="5040" w:hanging="360"/>
      </w:pPr>
      <w:rPr>
        <w:rFonts w:ascii="Symbol" w:hAnsi="Symbol" w:hint="default"/>
      </w:rPr>
    </w:lvl>
    <w:lvl w:ilvl="7" w:tplc="E4B21AF4" w:tentative="1">
      <w:start w:val="1"/>
      <w:numFmt w:val="bullet"/>
      <w:lvlText w:val="o"/>
      <w:lvlJc w:val="left"/>
      <w:pPr>
        <w:ind w:left="5760" w:hanging="360"/>
      </w:pPr>
      <w:rPr>
        <w:rFonts w:ascii="Courier New" w:hAnsi="Courier New" w:cs="Courier New" w:hint="default"/>
      </w:rPr>
    </w:lvl>
    <w:lvl w:ilvl="8" w:tplc="7B90C1FC" w:tentative="1">
      <w:start w:val="1"/>
      <w:numFmt w:val="bullet"/>
      <w:lvlText w:val=""/>
      <w:lvlJc w:val="left"/>
      <w:pPr>
        <w:ind w:left="6480" w:hanging="360"/>
      </w:pPr>
      <w:rPr>
        <w:rFonts w:ascii="Wingdings" w:hAnsi="Wingdings" w:hint="default"/>
      </w:rPr>
    </w:lvl>
  </w:abstractNum>
  <w:abstractNum w:abstractNumId="44" w15:restartNumberingAfterBreak="0">
    <w:nsid w:val="58127C18"/>
    <w:multiLevelType w:val="hybridMultilevel"/>
    <w:tmpl w:val="E4008042"/>
    <w:lvl w:ilvl="0" w:tplc="C1207AE4">
      <w:start w:val="1"/>
      <w:numFmt w:val="bullet"/>
      <w:lvlText w:val=""/>
      <w:lvlJc w:val="left"/>
      <w:pPr>
        <w:ind w:left="720" w:hanging="360"/>
      </w:pPr>
      <w:rPr>
        <w:rFonts w:ascii="Symbol" w:hAnsi="Symbol" w:hint="default"/>
      </w:rPr>
    </w:lvl>
    <w:lvl w:ilvl="1" w:tplc="EB9C5748" w:tentative="1">
      <w:start w:val="1"/>
      <w:numFmt w:val="bullet"/>
      <w:lvlText w:val="o"/>
      <w:lvlJc w:val="left"/>
      <w:pPr>
        <w:ind w:left="1440" w:hanging="360"/>
      </w:pPr>
      <w:rPr>
        <w:rFonts w:ascii="Courier New" w:hAnsi="Courier New" w:hint="default"/>
      </w:rPr>
    </w:lvl>
    <w:lvl w:ilvl="2" w:tplc="BDA607AA" w:tentative="1">
      <w:start w:val="1"/>
      <w:numFmt w:val="bullet"/>
      <w:lvlText w:val=""/>
      <w:lvlJc w:val="left"/>
      <w:pPr>
        <w:ind w:left="2160" w:hanging="360"/>
      </w:pPr>
      <w:rPr>
        <w:rFonts w:ascii="Wingdings" w:hAnsi="Wingdings" w:hint="default"/>
      </w:rPr>
    </w:lvl>
    <w:lvl w:ilvl="3" w:tplc="805CB4BC" w:tentative="1">
      <w:start w:val="1"/>
      <w:numFmt w:val="bullet"/>
      <w:lvlText w:val=""/>
      <w:lvlJc w:val="left"/>
      <w:pPr>
        <w:ind w:left="2880" w:hanging="360"/>
      </w:pPr>
      <w:rPr>
        <w:rFonts w:ascii="Symbol" w:hAnsi="Symbol" w:hint="default"/>
      </w:rPr>
    </w:lvl>
    <w:lvl w:ilvl="4" w:tplc="3684BF76" w:tentative="1">
      <w:start w:val="1"/>
      <w:numFmt w:val="bullet"/>
      <w:lvlText w:val="o"/>
      <w:lvlJc w:val="left"/>
      <w:pPr>
        <w:ind w:left="3600" w:hanging="360"/>
      </w:pPr>
      <w:rPr>
        <w:rFonts w:ascii="Courier New" w:hAnsi="Courier New" w:hint="default"/>
      </w:rPr>
    </w:lvl>
    <w:lvl w:ilvl="5" w:tplc="AC467DD4" w:tentative="1">
      <w:start w:val="1"/>
      <w:numFmt w:val="bullet"/>
      <w:lvlText w:val=""/>
      <w:lvlJc w:val="left"/>
      <w:pPr>
        <w:ind w:left="4320" w:hanging="360"/>
      </w:pPr>
      <w:rPr>
        <w:rFonts w:ascii="Wingdings" w:hAnsi="Wingdings" w:hint="default"/>
      </w:rPr>
    </w:lvl>
    <w:lvl w:ilvl="6" w:tplc="A14EAB44" w:tentative="1">
      <w:start w:val="1"/>
      <w:numFmt w:val="bullet"/>
      <w:lvlText w:val=""/>
      <w:lvlJc w:val="left"/>
      <w:pPr>
        <w:ind w:left="5040" w:hanging="360"/>
      </w:pPr>
      <w:rPr>
        <w:rFonts w:ascii="Symbol" w:hAnsi="Symbol" w:hint="default"/>
      </w:rPr>
    </w:lvl>
    <w:lvl w:ilvl="7" w:tplc="BF78D8F2" w:tentative="1">
      <w:start w:val="1"/>
      <w:numFmt w:val="bullet"/>
      <w:lvlText w:val="o"/>
      <w:lvlJc w:val="left"/>
      <w:pPr>
        <w:ind w:left="5760" w:hanging="360"/>
      </w:pPr>
      <w:rPr>
        <w:rFonts w:ascii="Courier New" w:hAnsi="Courier New" w:hint="default"/>
      </w:rPr>
    </w:lvl>
    <w:lvl w:ilvl="8" w:tplc="3F32CD76" w:tentative="1">
      <w:start w:val="1"/>
      <w:numFmt w:val="bullet"/>
      <w:lvlText w:val=""/>
      <w:lvlJc w:val="left"/>
      <w:pPr>
        <w:ind w:left="6480" w:hanging="360"/>
      </w:pPr>
      <w:rPr>
        <w:rFonts w:ascii="Wingdings" w:hAnsi="Wingdings" w:hint="default"/>
      </w:rPr>
    </w:lvl>
  </w:abstractNum>
  <w:abstractNum w:abstractNumId="45" w15:restartNumberingAfterBreak="0">
    <w:nsid w:val="5A874774"/>
    <w:multiLevelType w:val="hybridMultilevel"/>
    <w:tmpl w:val="F8E8A1A4"/>
    <w:lvl w:ilvl="0" w:tplc="5F50E6CA">
      <w:start w:val="1"/>
      <w:numFmt w:val="bullet"/>
      <w:lvlText w:val=""/>
      <w:lvlJc w:val="left"/>
      <w:pPr>
        <w:ind w:left="720" w:hanging="360"/>
      </w:pPr>
      <w:rPr>
        <w:rFonts w:ascii="Symbol" w:hAnsi="Symbol" w:hint="default"/>
      </w:rPr>
    </w:lvl>
    <w:lvl w:ilvl="1" w:tplc="973A14FA" w:tentative="1">
      <w:start w:val="1"/>
      <w:numFmt w:val="bullet"/>
      <w:lvlText w:val="o"/>
      <w:lvlJc w:val="left"/>
      <w:pPr>
        <w:ind w:left="1440" w:hanging="360"/>
      </w:pPr>
      <w:rPr>
        <w:rFonts w:ascii="Courier New" w:hAnsi="Courier New" w:cs="Courier New" w:hint="default"/>
      </w:rPr>
    </w:lvl>
    <w:lvl w:ilvl="2" w:tplc="355C539E" w:tentative="1">
      <w:start w:val="1"/>
      <w:numFmt w:val="bullet"/>
      <w:lvlText w:val=""/>
      <w:lvlJc w:val="left"/>
      <w:pPr>
        <w:ind w:left="2160" w:hanging="360"/>
      </w:pPr>
      <w:rPr>
        <w:rFonts w:ascii="Wingdings" w:hAnsi="Wingdings" w:hint="default"/>
      </w:rPr>
    </w:lvl>
    <w:lvl w:ilvl="3" w:tplc="5E101A2C" w:tentative="1">
      <w:start w:val="1"/>
      <w:numFmt w:val="bullet"/>
      <w:lvlText w:val=""/>
      <w:lvlJc w:val="left"/>
      <w:pPr>
        <w:ind w:left="2880" w:hanging="360"/>
      </w:pPr>
      <w:rPr>
        <w:rFonts w:ascii="Symbol" w:hAnsi="Symbol" w:hint="default"/>
      </w:rPr>
    </w:lvl>
    <w:lvl w:ilvl="4" w:tplc="7A1E65FE" w:tentative="1">
      <w:start w:val="1"/>
      <w:numFmt w:val="bullet"/>
      <w:lvlText w:val="o"/>
      <w:lvlJc w:val="left"/>
      <w:pPr>
        <w:ind w:left="3600" w:hanging="360"/>
      </w:pPr>
      <w:rPr>
        <w:rFonts w:ascii="Courier New" w:hAnsi="Courier New" w:cs="Courier New" w:hint="default"/>
      </w:rPr>
    </w:lvl>
    <w:lvl w:ilvl="5" w:tplc="3D02F25A" w:tentative="1">
      <w:start w:val="1"/>
      <w:numFmt w:val="bullet"/>
      <w:lvlText w:val=""/>
      <w:lvlJc w:val="left"/>
      <w:pPr>
        <w:ind w:left="4320" w:hanging="360"/>
      </w:pPr>
      <w:rPr>
        <w:rFonts w:ascii="Wingdings" w:hAnsi="Wingdings" w:hint="default"/>
      </w:rPr>
    </w:lvl>
    <w:lvl w:ilvl="6" w:tplc="F192FC0E" w:tentative="1">
      <w:start w:val="1"/>
      <w:numFmt w:val="bullet"/>
      <w:lvlText w:val=""/>
      <w:lvlJc w:val="left"/>
      <w:pPr>
        <w:ind w:left="5040" w:hanging="360"/>
      </w:pPr>
      <w:rPr>
        <w:rFonts w:ascii="Symbol" w:hAnsi="Symbol" w:hint="default"/>
      </w:rPr>
    </w:lvl>
    <w:lvl w:ilvl="7" w:tplc="4D2627CE" w:tentative="1">
      <w:start w:val="1"/>
      <w:numFmt w:val="bullet"/>
      <w:lvlText w:val="o"/>
      <w:lvlJc w:val="left"/>
      <w:pPr>
        <w:ind w:left="5760" w:hanging="360"/>
      </w:pPr>
      <w:rPr>
        <w:rFonts w:ascii="Courier New" w:hAnsi="Courier New" w:cs="Courier New" w:hint="default"/>
      </w:rPr>
    </w:lvl>
    <w:lvl w:ilvl="8" w:tplc="86DC312C" w:tentative="1">
      <w:start w:val="1"/>
      <w:numFmt w:val="bullet"/>
      <w:lvlText w:val=""/>
      <w:lvlJc w:val="left"/>
      <w:pPr>
        <w:ind w:left="6480" w:hanging="360"/>
      </w:pPr>
      <w:rPr>
        <w:rFonts w:ascii="Wingdings" w:hAnsi="Wingdings" w:hint="default"/>
      </w:rPr>
    </w:lvl>
  </w:abstractNum>
  <w:abstractNum w:abstractNumId="46" w15:restartNumberingAfterBreak="0">
    <w:nsid w:val="5B1B51B8"/>
    <w:multiLevelType w:val="hybridMultilevel"/>
    <w:tmpl w:val="9E0CC5F6"/>
    <w:lvl w:ilvl="0" w:tplc="8FA410AA">
      <w:start w:val="1"/>
      <w:numFmt w:val="bullet"/>
      <w:lvlText w:val=""/>
      <w:lvlJc w:val="left"/>
      <w:pPr>
        <w:ind w:left="720" w:hanging="360"/>
      </w:pPr>
      <w:rPr>
        <w:rFonts w:ascii="Symbol" w:hAnsi="Symbol" w:hint="default"/>
      </w:rPr>
    </w:lvl>
    <w:lvl w:ilvl="1" w:tplc="9EBAD92A" w:tentative="1">
      <w:start w:val="1"/>
      <w:numFmt w:val="bullet"/>
      <w:lvlText w:val="o"/>
      <w:lvlJc w:val="left"/>
      <w:pPr>
        <w:ind w:left="1440" w:hanging="360"/>
      </w:pPr>
      <w:rPr>
        <w:rFonts w:ascii="Courier New" w:hAnsi="Courier New" w:cs="Courier New" w:hint="default"/>
      </w:rPr>
    </w:lvl>
    <w:lvl w:ilvl="2" w:tplc="C7ACC0A0" w:tentative="1">
      <w:start w:val="1"/>
      <w:numFmt w:val="bullet"/>
      <w:lvlText w:val=""/>
      <w:lvlJc w:val="left"/>
      <w:pPr>
        <w:ind w:left="2160" w:hanging="360"/>
      </w:pPr>
      <w:rPr>
        <w:rFonts w:ascii="Wingdings" w:hAnsi="Wingdings" w:hint="default"/>
      </w:rPr>
    </w:lvl>
    <w:lvl w:ilvl="3" w:tplc="4AB6965C" w:tentative="1">
      <w:start w:val="1"/>
      <w:numFmt w:val="bullet"/>
      <w:lvlText w:val=""/>
      <w:lvlJc w:val="left"/>
      <w:pPr>
        <w:ind w:left="2880" w:hanging="360"/>
      </w:pPr>
      <w:rPr>
        <w:rFonts w:ascii="Symbol" w:hAnsi="Symbol" w:hint="default"/>
      </w:rPr>
    </w:lvl>
    <w:lvl w:ilvl="4" w:tplc="F05E0492" w:tentative="1">
      <w:start w:val="1"/>
      <w:numFmt w:val="bullet"/>
      <w:lvlText w:val="o"/>
      <w:lvlJc w:val="left"/>
      <w:pPr>
        <w:ind w:left="3600" w:hanging="360"/>
      </w:pPr>
      <w:rPr>
        <w:rFonts w:ascii="Courier New" w:hAnsi="Courier New" w:cs="Courier New" w:hint="default"/>
      </w:rPr>
    </w:lvl>
    <w:lvl w:ilvl="5" w:tplc="C7C088A0" w:tentative="1">
      <w:start w:val="1"/>
      <w:numFmt w:val="bullet"/>
      <w:lvlText w:val=""/>
      <w:lvlJc w:val="left"/>
      <w:pPr>
        <w:ind w:left="4320" w:hanging="360"/>
      </w:pPr>
      <w:rPr>
        <w:rFonts w:ascii="Wingdings" w:hAnsi="Wingdings" w:hint="default"/>
      </w:rPr>
    </w:lvl>
    <w:lvl w:ilvl="6" w:tplc="DA50E688" w:tentative="1">
      <w:start w:val="1"/>
      <w:numFmt w:val="bullet"/>
      <w:lvlText w:val=""/>
      <w:lvlJc w:val="left"/>
      <w:pPr>
        <w:ind w:left="5040" w:hanging="360"/>
      </w:pPr>
      <w:rPr>
        <w:rFonts w:ascii="Symbol" w:hAnsi="Symbol" w:hint="default"/>
      </w:rPr>
    </w:lvl>
    <w:lvl w:ilvl="7" w:tplc="B5FAC2D2" w:tentative="1">
      <w:start w:val="1"/>
      <w:numFmt w:val="bullet"/>
      <w:lvlText w:val="o"/>
      <w:lvlJc w:val="left"/>
      <w:pPr>
        <w:ind w:left="5760" w:hanging="360"/>
      </w:pPr>
      <w:rPr>
        <w:rFonts w:ascii="Courier New" w:hAnsi="Courier New" w:cs="Courier New" w:hint="default"/>
      </w:rPr>
    </w:lvl>
    <w:lvl w:ilvl="8" w:tplc="A2F8842A" w:tentative="1">
      <w:start w:val="1"/>
      <w:numFmt w:val="bullet"/>
      <w:lvlText w:val=""/>
      <w:lvlJc w:val="left"/>
      <w:pPr>
        <w:ind w:left="6480" w:hanging="360"/>
      </w:pPr>
      <w:rPr>
        <w:rFonts w:ascii="Wingdings" w:hAnsi="Wingdings" w:hint="default"/>
      </w:rPr>
    </w:lvl>
  </w:abstractNum>
  <w:abstractNum w:abstractNumId="47" w15:restartNumberingAfterBreak="0">
    <w:nsid w:val="5E5B2574"/>
    <w:multiLevelType w:val="hybridMultilevel"/>
    <w:tmpl w:val="3C840D3A"/>
    <w:lvl w:ilvl="0" w:tplc="4872D232">
      <w:start w:val="1"/>
      <w:numFmt w:val="bullet"/>
      <w:lvlText w:val=""/>
      <w:lvlJc w:val="left"/>
      <w:pPr>
        <w:ind w:left="720" w:hanging="360"/>
      </w:pPr>
      <w:rPr>
        <w:rFonts w:ascii="Symbol" w:hAnsi="Symbol" w:hint="default"/>
      </w:rPr>
    </w:lvl>
    <w:lvl w:ilvl="1" w:tplc="89BEA510" w:tentative="1">
      <w:start w:val="1"/>
      <w:numFmt w:val="bullet"/>
      <w:lvlText w:val="o"/>
      <w:lvlJc w:val="left"/>
      <w:pPr>
        <w:ind w:left="1440" w:hanging="360"/>
      </w:pPr>
      <w:rPr>
        <w:rFonts w:ascii="Courier New" w:hAnsi="Courier New" w:hint="default"/>
      </w:rPr>
    </w:lvl>
    <w:lvl w:ilvl="2" w:tplc="FB92CB88" w:tentative="1">
      <w:start w:val="1"/>
      <w:numFmt w:val="bullet"/>
      <w:lvlText w:val=""/>
      <w:lvlJc w:val="left"/>
      <w:pPr>
        <w:ind w:left="2160" w:hanging="360"/>
      </w:pPr>
      <w:rPr>
        <w:rFonts w:ascii="Wingdings" w:hAnsi="Wingdings" w:hint="default"/>
      </w:rPr>
    </w:lvl>
    <w:lvl w:ilvl="3" w:tplc="C8C4A89C" w:tentative="1">
      <w:start w:val="1"/>
      <w:numFmt w:val="bullet"/>
      <w:lvlText w:val=""/>
      <w:lvlJc w:val="left"/>
      <w:pPr>
        <w:ind w:left="2880" w:hanging="360"/>
      </w:pPr>
      <w:rPr>
        <w:rFonts w:ascii="Symbol" w:hAnsi="Symbol" w:hint="default"/>
      </w:rPr>
    </w:lvl>
    <w:lvl w:ilvl="4" w:tplc="ECD2D894" w:tentative="1">
      <w:start w:val="1"/>
      <w:numFmt w:val="bullet"/>
      <w:lvlText w:val="o"/>
      <w:lvlJc w:val="left"/>
      <w:pPr>
        <w:ind w:left="3600" w:hanging="360"/>
      </w:pPr>
      <w:rPr>
        <w:rFonts w:ascii="Courier New" w:hAnsi="Courier New" w:hint="default"/>
      </w:rPr>
    </w:lvl>
    <w:lvl w:ilvl="5" w:tplc="5D9483B4" w:tentative="1">
      <w:start w:val="1"/>
      <w:numFmt w:val="bullet"/>
      <w:lvlText w:val=""/>
      <w:lvlJc w:val="left"/>
      <w:pPr>
        <w:ind w:left="4320" w:hanging="360"/>
      </w:pPr>
      <w:rPr>
        <w:rFonts w:ascii="Wingdings" w:hAnsi="Wingdings" w:hint="default"/>
      </w:rPr>
    </w:lvl>
    <w:lvl w:ilvl="6" w:tplc="1018ED00" w:tentative="1">
      <w:start w:val="1"/>
      <w:numFmt w:val="bullet"/>
      <w:lvlText w:val=""/>
      <w:lvlJc w:val="left"/>
      <w:pPr>
        <w:ind w:left="5040" w:hanging="360"/>
      </w:pPr>
      <w:rPr>
        <w:rFonts w:ascii="Symbol" w:hAnsi="Symbol" w:hint="default"/>
      </w:rPr>
    </w:lvl>
    <w:lvl w:ilvl="7" w:tplc="B8C0432C" w:tentative="1">
      <w:start w:val="1"/>
      <w:numFmt w:val="bullet"/>
      <w:lvlText w:val="o"/>
      <w:lvlJc w:val="left"/>
      <w:pPr>
        <w:ind w:left="5760" w:hanging="360"/>
      </w:pPr>
      <w:rPr>
        <w:rFonts w:ascii="Courier New" w:hAnsi="Courier New" w:hint="default"/>
      </w:rPr>
    </w:lvl>
    <w:lvl w:ilvl="8" w:tplc="3FDC284A" w:tentative="1">
      <w:start w:val="1"/>
      <w:numFmt w:val="bullet"/>
      <w:lvlText w:val=""/>
      <w:lvlJc w:val="left"/>
      <w:pPr>
        <w:ind w:left="6480" w:hanging="360"/>
      </w:pPr>
      <w:rPr>
        <w:rFonts w:ascii="Wingdings" w:hAnsi="Wingdings" w:hint="default"/>
      </w:rPr>
    </w:lvl>
  </w:abstractNum>
  <w:abstractNum w:abstractNumId="48" w15:restartNumberingAfterBreak="0">
    <w:nsid w:val="5E940FDA"/>
    <w:multiLevelType w:val="hybridMultilevel"/>
    <w:tmpl w:val="958CCB4E"/>
    <w:lvl w:ilvl="0" w:tplc="AB266DC2">
      <w:start w:val="1"/>
      <w:numFmt w:val="bullet"/>
      <w:lvlText w:val=""/>
      <w:lvlJc w:val="left"/>
      <w:pPr>
        <w:ind w:left="720" w:hanging="360"/>
      </w:pPr>
      <w:rPr>
        <w:rFonts w:ascii="Symbol" w:hAnsi="Symbol" w:hint="default"/>
      </w:rPr>
    </w:lvl>
    <w:lvl w:ilvl="1" w:tplc="263AE272" w:tentative="1">
      <w:start w:val="1"/>
      <w:numFmt w:val="bullet"/>
      <w:lvlText w:val="o"/>
      <w:lvlJc w:val="left"/>
      <w:pPr>
        <w:ind w:left="1440" w:hanging="360"/>
      </w:pPr>
      <w:rPr>
        <w:rFonts w:ascii="Courier New" w:hAnsi="Courier New" w:cs="Courier New" w:hint="default"/>
      </w:rPr>
    </w:lvl>
    <w:lvl w:ilvl="2" w:tplc="BD9EFEA6" w:tentative="1">
      <w:start w:val="1"/>
      <w:numFmt w:val="bullet"/>
      <w:lvlText w:val=""/>
      <w:lvlJc w:val="left"/>
      <w:pPr>
        <w:ind w:left="2160" w:hanging="360"/>
      </w:pPr>
      <w:rPr>
        <w:rFonts w:ascii="Wingdings" w:hAnsi="Wingdings" w:hint="default"/>
      </w:rPr>
    </w:lvl>
    <w:lvl w:ilvl="3" w:tplc="D8C830A4" w:tentative="1">
      <w:start w:val="1"/>
      <w:numFmt w:val="bullet"/>
      <w:lvlText w:val=""/>
      <w:lvlJc w:val="left"/>
      <w:pPr>
        <w:ind w:left="2880" w:hanging="360"/>
      </w:pPr>
      <w:rPr>
        <w:rFonts w:ascii="Symbol" w:hAnsi="Symbol" w:hint="default"/>
      </w:rPr>
    </w:lvl>
    <w:lvl w:ilvl="4" w:tplc="7660CFB0" w:tentative="1">
      <w:start w:val="1"/>
      <w:numFmt w:val="bullet"/>
      <w:lvlText w:val="o"/>
      <w:lvlJc w:val="left"/>
      <w:pPr>
        <w:ind w:left="3600" w:hanging="360"/>
      </w:pPr>
      <w:rPr>
        <w:rFonts w:ascii="Courier New" w:hAnsi="Courier New" w:cs="Courier New" w:hint="default"/>
      </w:rPr>
    </w:lvl>
    <w:lvl w:ilvl="5" w:tplc="0AFCC7F2" w:tentative="1">
      <w:start w:val="1"/>
      <w:numFmt w:val="bullet"/>
      <w:lvlText w:val=""/>
      <w:lvlJc w:val="left"/>
      <w:pPr>
        <w:ind w:left="4320" w:hanging="360"/>
      </w:pPr>
      <w:rPr>
        <w:rFonts w:ascii="Wingdings" w:hAnsi="Wingdings" w:hint="default"/>
      </w:rPr>
    </w:lvl>
    <w:lvl w:ilvl="6" w:tplc="4A7C00EA" w:tentative="1">
      <w:start w:val="1"/>
      <w:numFmt w:val="bullet"/>
      <w:lvlText w:val=""/>
      <w:lvlJc w:val="left"/>
      <w:pPr>
        <w:ind w:left="5040" w:hanging="360"/>
      </w:pPr>
      <w:rPr>
        <w:rFonts w:ascii="Symbol" w:hAnsi="Symbol" w:hint="default"/>
      </w:rPr>
    </w:lvl>
    <w:lvl w:ilvl="7" w:tplc="865CE2B2" w:tentative="1">
      <w:start w:val="1"/>
      <w:numFmt w:val="bullet"/>
      <w:lvlText w:val="o"/>
      <w:lvlJc w:val="left"/>
      <w:pPr>
        <w:ind w:left="5760" w:hanging="360"/>
      </w:pPr>
      <w:rPr>
        <w:rFonts w:ascii="Courier New" w:hAnsi="Courier New" w:cs="Courier New" w:hint="default"/>
      </w:rPr>
    </w:lvl>
    <w:lvl w:ilvl="8" w:tplc="707E2C00" w:tentative="1">
      <w:start w:val="1"/>
      <w:numFmt w:val="bullet"/>
      <w:lvlText w:val=""/>
      <w:lvlJc w:val="left"/>
      <w:pPr>
        <w:ind w:left="6480" w:hanging="360"/>
      </w:pPr>
      <w:rPr>
        <w:rFonts w:ascii="Wingdings" w:hAnsi="Wingdings" w:hint="default"/>
      </w:rPr>
    </w:lvl>
  </w:abstractNum>
  <w:abstractNum w:abstractNumId="49" w15:restartNumberingAfterBreak="0">
    <w:nsid w:val="61331B14"/>
    <w:multiLevelType w:val="hybridMultilevel"/>
    <w:tmpl w:val="2B723A92"/>
    <w:lvl w:ilvl="0" w:tplc="B44A0036">
      <w:start w:val="1"/>
      <w:numFmt w:val="bullet"/>
      <w:lvlText w:val=""/>
      <w:lvlJc w:val="left"/>
      <w:pPr>
        <w:ind w:left="720" w:hanging="360"/>
      </w:pPr>
      <w:rPr>
        <w:rFonts w:ascii="Symbol" w:hAnsi="Symbol" w:hint="default"/>
      </w:rPr>
    </w:lvl>
    <w:lvl w:ilvl="1" w:tplc="4FECA652" w:tentative="1">
      <w:start w:val="1"/>
      <w:numFmt w:val="bullet"/>
      <w:lvlText w:val="o"/>
      <w:lvlJc w:val="left"/>
      <w:pPr>
        <w:ind w:left="1440" w:hanging="360"/>
      </w:pPr>
      <w:rPr>
        <w:rFonts w:ascii="Courier New" w:hAnsi="Courier New" w:cs="Courier New" w:hint="default"/>
      </w:rPr>
    </w:lvl>
    <w:lvl w:ilvl="2" w:tplc="36281C30" w:tentative="1">
      <w:start w:val="1"/>
      <w:numFmt w:val="bullet"/>
      <w:lvlText w:val=""/>
      <w:lvlJc w:val="left"/>
      <w:pPr>
        <w:ind w:left="2160" w:hanging="360"/>
      </w:pPr>
      <w:rPr>
        <w:rFonts w:ascii="Wingdings" w:hAnsi="Wingdings" w:hint="default"/>
      </w:rPr>
    </w:lvl>
    <w:lvl w:ilvl="3" w:tplc="A2DA3016" w:tentative="1">
      <w:start w:val="1"/>
      <w:numFmt w:val="bullet"/>
      <w:lvlText w:val=""/>
      <w:lvlJc w:val="left"/>
      <w:pPr>
        <w:ind w:left="2880" w:hanging="360"/>
      </w:pPr>
      <w:rPr>
        <w:rFonts w:ascii="Symbol" w:hAnsi="Symbol" w:hint="default"/>
      </w:rPr>
    </w:lvl>
    <w:lvl w:ilvl="4" w:tplc="4B10245E" w:tentative="1">
      <w:start w:val="1"/>
      <w:numFmt w:val="bullet"/>
      <w:lvlText w:val="o"/>
      <w:lvlJc w:val="left"/>
      <w:pPr>
        <w:ind w:left="3600" w:hanging="360"/>
      </w:pPr>
      <w:rPr>
        <w:rFonts w:ascii="Courier New" w:hAnsi="Courier New" w:cs="Courier New" w:hint="default"/>
      </w:rPr>
    </w:lvl>
    <w:lvl w:ilvl="5" w:tplc="6FA8D948" w:tentative="1">
      <w:start w:val="1"/>
      <w:numFmt w:val="bullet"/>
      <w:lvlText w:val=""/>
      <w:lvlJc w:val="left"/>
      <w:pPr>
        <w:ind w:left="4320" w:hanging="360"/>
      </w:pPr>
      <w:rPr>
        <w:rFonts w:ascii="Wingdings" w:hAnsi="Wingdings" w:hint="default"/>
      </w:rPr>
    </w:lvl>
    <w:lvl w:ilvl="6" w:tplc="5E24103E" w:tentative="1">
      <w:start w:val="1"/>
      <w:numFmt w:val="bullet"/>
      <w:lvlText w:val=""/>
      <w:lvlJc w:val="left"/>
      <w:pPr>
        <w:ind w:left="5040" w:hanging="360"/>
      </w:pPr>
      <w:rPr>
        <w:rFonts w:ascii="Symbol" w:hAnsi="Symbol" w:hint="default"/>
      </w:rPr>
    </w:lvl>
    <w:lvl w:ilvl="7" w:tplc="A0D0E082" w:tentative="1">
      <w:start w:val="1"/>
      <w:numFmt w:val="bullet"/>
      <w:lvlText w:val="o"/>
      <w:lvlJc w:val="left"/>
      <w:pPr>
        <w:ind w:left="5760" w:hanging="360"/>
      </w:pPr>
      <w:rPr>
        <w:rFonts w:ascii="Courier New" w:hAnsi="Courier New" w:cs="Courier New" w:hint="default"/>
      </w:rPr>
    </w:lvl>
    <w:lvl w:ilvl="8" w:tplc="5D26DCF0" w:tentative="1">
      <w:start w:val="1"/>
      <w:numFmt w:val="bullet"/>
      <w:lvlText w:val=""/>
      <w:lvlJc w:val="left"/>
      <w:pPr>
        <w:ind w:left="6480" w:hanging="360"/>
      </w:pPr>
      <w:rPr>
        <w:rFonts w:ascii="Wingdings" w:hAnsi="Wingdings" w:hint="default"/>
      </w:rPr>
    </w:lvl>
  </w:abstractNum>
  <w:abstractNum w:abstractNumId="50" w15:restartNumberingAfterBreak="0">
    <w:nsid w:val="66AA4937"/>
    <w:multiLevelType w:val="hybridMultilevel"/>
    <w:tmpl w:val="117651B4"/>
    <w:lvl w:ilvl="0" w:tplc="FA8C5354">
      <w:start w:val="1"/>
      <w:numFmt w:val="bullet"/>
      <w:lvlText w:val=""/>
      <w:lvlJc w:val="left"/>
      <w:pPr>
        <w:ind w:left="720" w:hanging="360"/>
      </w:pPr>
      <w:rPr>
        <w:rFonts w:ascii="Symbol" w:hAnsi="Symbol" w:hint="default"/>
      </w:rPr>
    </w:lvl>
    <w:lvl w:ilvl="1" w:tplc="441EA1A4" w:tentative="1">
      <w:start w:val="1"/>
      <w:numFmt w:val="bullet"/>
      <w:lvlText w:val="o"/>
      <w:lvlJc w:val="left"/>
      <w:pPr>
        <w:ind w:left="1440" w:hanging="360"/>
      </w:pPr>
      <w:rPr>
        <w:rFonts w:ascii="Courier New" w:hAnsi="Courier New" w:cs="Courier New" w:hint="default"/>
      </w:rPr>
    </w:lvl>
    <w:lvl w:ilvl="2" w:tplc="B49AFE84" w:tentative="1">
      <w:start w:val="1"/>
      <w:numFmt w:val="bullet"/>
      <w:lvlText w:val=""/>
      <w:lvlJc w:val="left"/>
      <w:pPr>
        <w:ind w:left="2160" w:hanging="360"/>
      </w:pPr>
      <w:rPr>
        <w:rFonts w:ascii="Wingdings" w:hAnsi="Wingdings" w:hint="default"/>
      </w:rPr>
    </w:lvl>
    <w:lvl w:ilvl="3" w:tplc="BAD88B5C" w:tentative="1">
      <w:start w:val="1"/>
      <w:numFmt w:val="bullet"/>
      <w:lvlText w:val=""/>
      <w:lvlJc w:val="left"/>
      <w:pPr>
        <w:ind w:left="2880" w:hanging="360"/>
      </w:pPr>
      <w:rPr>
        <w:rFonts w:ascii="Symbol" w:hAnsi="Symbol" w:hint="default"/>
      </w:rPr>
    </w:lvl>
    <w:lvl w:ilvl="4" w:tplc="BEBCA9D0" w:tentative="1">
      <w:start w:val="1"/>
      <w:numFmt w:val="bullet"/>
      <w:lvlText w:val="o"/>
      <w:lvlJc w:val="left"/>
      <w:pPr>
        <w:ind w:left="3600" w:hanging="360"/>
      </w:pPr>
      <w:rPr>
        <w:rFonts w:ascii="Courier New" w:hAnsi="Courier New" w:cs="Courier New" w:hint="default"/>
      </w:rPr>
    </w:lvl>
    <w:lvl w:ilvl="5" w:tplc="3E6637D4" w:tentative="1">
      <w:start w:val="1"/>
      <w:numFmt w:val="bullet"/>
      <w:lvlText w:val=""/>
      <w:lvlJc w:val="left"/>
      <w:pPr>
        <w:ind w:left="4320" w:hanging="360"/>
      </w:pPr>
      <w:rPr>
        <w:rFonts w:ascii="Wingdings" w:hAnsi="Wingdings" w:hint="default"/>
      </w:rPr>
    </w:lvl>
    <w:lvl w:ilvl="6" w:tplc="425AC70C" w:tentative="1">
      <w:start w:val="1"/>
      <w:numFmt w:val="bullet"/>
      <w:lvlText w:val=""/>
      <w:lvlJc w:val="left"/>
      <w:pPr>
        <w:ind w:left="5040" w:hanging="360"/>
      </w:pPr>
      <w:rPr>
        <w:rFonts w:ascii="Symbol" w:hAnsi="Symbol" w:hint="default"/>
      </w:rPr>
    </w:lvl>
    <w:lvl w:ilvl="7" w:tplc="CAE2E536" w:tentative="1">
      <w:start w:val="1"/>
      <w:numFmt w:val="bullet"/>
      <w:lvlText w:val="o"/>
      <w:lvlJc w:val="left"/>
      <w:pPr>
        <w:ind w:left="5760" w:hanging="360"/>
      </w:pPr>
      <w:rPr>
        <w:rFonts w:ascii="Courier New" w:hAnsi="Courier New" w:cs="Courier New" w:hint="default"/>
      </w:rPr>
    </w:lvl>
    <w:lvl w:ilvl="8" w:tplc="FA5C645A" w:tentative="1">
      <w:start w:val="1"/>
      <w:numFmt w:val="bullet"/>
      <w:lvlText w:val=""/>
      <w:lvlJc w:val="left"/>
      <w:pPr>
        <w:ind w:left="6480" w:hanging="360"/>
      </w:pPr>
      <w:rPr>
        <w:rFonts w:ascii="Wingdings" w:hAnsi="Wingdings" w:hint="default"/>
      </w:rPr>
    </w:lvl>
  </w:abstractNum>
  <w:abstractNum w:abstractNumId="51" w15:restartNumberingAfterBreak="0">
    <w:nsid w:val="6729625E"/>
    <w:multiLevelType w:val="hybridMultilevel"/>
    <w:tmpl w:val="D726605C"/>
    <w:lvl w:ilvl="0" w:tplc="04628B58">
      <w:start w:val="1"/>
      <w:numFmt w:val="decimal"/>
      <w:lvlText w:val="%1."/>
      <w:lvlJc w:val="left"/>
      <w:pPr>
        <w:ind w:left="1080" w:hanging="360"/>
      </w:pPr>
      <w:rPr>
        <w:rFonts w:hint="default"/>
      </w:rPr>
    </w:lvl>
    <w:lvl w:ilvl="1" w:tplc="26AAA722">
      <w:start w:val="1"/>
      <w:numFmt w:val="bullet"/>
      <w:lvlText w:val="o"/>
      <w:lvlJc w:val="left"/>
      <w:pPr>
        <w:ind w:left="1800" w:hanging="360"/>
      </w:pPr>
      <w:rPr>
        <w:rFonts w:ascii="Courier New" w:hAnsi="Courier New" w:cs="Courier New" w:hint="default"/>
      </w:rPr>
    </w:lvl>
    <w:lvl w:ilvl="2" w:tplc="382C4DE0" w:tentative="1">
      <w:start w:val="1"/>
      <w:numFmt w:val="bullet"/>
      <w:lvlText w:val=""/>
      <w:lvlJc w:val="left"/>
      <w:pPr>
        <w:ind w:left="2520" w:hanging="360"/>
      </w:pPr>
      <w:rPr>
        <w:rFonts w:ascii="Wingdings" w:hAnsi="Wingdings" w:hint="default"/>
      </w:rPr>
    </w:lvl>
    <w:lvl w:ilvl="3" w:tplc="FE06C0F4" w:tentative="1">
      <w:start w:val="1"/>
      <w:numFmt w:val="bullet"/>
      <w:lvlText w:val=""/>
      <w:lvlJc w:val="left"/>
      <w:pPr>
        <w:ind w:left="3240" w:hanging="360"/>
      </w:pPr>
      <w:rPr>
        <w:rFonts w:ascii="Symbol" w:hAnsi="Symbol" w:hint="default"/>
      </w:rPr>
    </w:lvl>
    <w:lvl w:ilvl="4" w:tplc="E41A47E6" w:tentative="1">
      <w:start w:val="1"/>
      <w:numFmt w:val="bullet"/>
      <w:lvlText w:val="o"/>
      <w:lvlJc w:val="left"/>
      <w:pPr>
        <w:ind w:left="3960" w:hanging="360"/>
      </w:pPr>
      <w:rPr>
        <w:rFonts w:ascii="Courier New" w:hAnsi="Courier New" w:cs="Courier New" w:hint="default"/>
      </w:rPr>
    </w:lvl>
    <w:lvl w:ilvl="5" w:tplc="B0C05AB2" w:tentative="1">
      <w:start w:val="1"/>
      <w:numFmt w:val="bullet"/>
      <w:lvlText w:val=""/>
      <w:lvlJc w:val="left"/>
      <w:pPr>
        <w:ind w:left="4680" w:hanging="360"/>
      </w:pPr>
      <w:rPr>
        <w:rFonts w:ascii="Wingdings" w:hAnsi="Wingdings" w:hint="default"/>
      </w:rPr>
    </w:lvl>
    <w:lvl w:ilvl="6" w:tplc="DF66FFC2" w:tentative="1">
      <w:start w:val="1"/>
      <w:numFmt w:val="bullet"/>
      <w:lvlText w:val=""/>
      <w:lvlJc w:val="left"/>
      <w:pPr>
        <w:ind w:left="5400" w:hanging="360"/>
      </w:pPr>
      <w:rPr>
        <w:rFonts w:ascii="Symbol" w:hAnsi="Symbol" w:hint="default"/>
      </w:rPr>
    </w:lvl>
    <w:lvl w:ilvl="7" w:tplc="66A2CF74" w:tentative="1">
      <w:start w:val="1"/>
      <w:numFmt w:val="bullet"/>
      <w:lvlText w:val="o"/>
      <w:lvlJc w:val="left"/>
      <w:pPr>
        <w:ind w:left="6120" w:hanging="360"/>
      </w:pPr>
      <w:rPr>
        <w:rFonts w:ascii="Courier New" w:hAnsi="Courier New" w:cs="Courier New" w:hint="default"/>
      </w:rPr>
    </w:lvl>
    <w:lvl w:ilvl="8" w:tplc="11D0DB40" w:tentative="1">
      <w:start w:val="1"/>
      <w:numFmt w:val="bullet"/>
      <w:lvlText w:val=""/>
      <w:lvlJc w:val="left"/>
      <w:pPr>
        <w:ind w:left="6840" w:hanging="360"/>
      </w:pPr>
      <w:rPr>
        <w:rFonts w:ascii="Wingdings" w:hAnsi="Wingdings" w:hint="default"/>
      </w:rPr>
    </w:lvl>
  </w:abstractNum>
  <w:abstractNum w:abstractNumId="52" w15:restartNumberingAfterBreak="0">
    <w:nsid w:val="6AAD3468"/>
    <w:multiLevelType w:val="hybridMultilevel"/>
    <w:tmpl w:val="6A3C0C88"/>
    <w:lvl w:ilvl="0" w:tplc="CA469956">
      <w:start w:val="1"/>
      <w:numFmt w:val="bullet"/>
      <w:lvlText w:val=""/>
      <w:lvlJc w:val="left"/>
      <w:pPr>
        <w:ind w:left="720" w:hanging="360"/>
      </w:pPr>
      <w:rPr>
        <w:rFonts w:ascii="Symbol" w:hAnsi="Symbol" w:hint="default"/>
      </w:rPr>
    </w:lvl>
    <w:lvl w:ilvl="1" w:tplc="0FE062E4" w:tentative="1">
      <w:start w:val="1"/>
      <w:numFmt w:val="bullet"/>
      <w:lvlText w:val="o"/>
      <w:lvlJc w:val="left"/>
      <w:pPr>
        <w:ind w:left="1440" w:hanging="360"/>
      </w:pPr>
      <w:rPr>
        <w:rFonts w:ascii="Courier New" w:hAnsi="Courier New" w:cs="Courier New" w:hint="default"/>
      </w:rPr>
    </w:lvl>
    <w:lvl w:ilvl="2" w:tplc="3E4C5178" w:tentative="1">
      <w:start w:val="1"/>
      <w:numFmt w:val="bullet"/>
      <w:lvlText w:val=""/>
      <w:lvlJc w:val="left"/>
      <w:pPr>
        <w:ind w:left="2160" w:hanging="360"/>
      </w:pPr>
      <w:rPr>
        <w:rFonts w:ascii="Wingdings" w:hAnsi="Wingdings" w:hint="default"/>
      </w:rPr>
    </w:lvl>
    <w:lvl w:ilvl="3" w:tplc="C3F8736E" w:tentative="1">
      <w:start w:val="1"/>
      <w:numFmt w:val="bullet"/>
      <w:lvlText w:val=""/>
      <w:lvlJc w:val="left"/>
      <w:pPr>
        <w:ind w:left="2880" w:hanging="360"/>
      </w:pPr>
      <w:rPr>
        <w:rFonts w:ascii="Symbol" w:hAnsi="Symbol" w:hint="default"/>
      </w:rPr>
    </w:lvl>
    <w:lvl w:ilvl="4" w:tplc="A20AD42C" w:tentative="1">
      <w:start w:val="1"/>
      <w:numFmt w:val="bullet"/>
      <w:lvlText w:val="o"/>
      <w:lvlJc w:val="left"/>
      <w:pPr>
        <w:ind w:left="3600" w:hanging="360"/>
      </w:pPr>
      <w:rPr>
        <w:rFonts w:ascii="Courier New" w:hAnsi="Courier New" w:cs="Courier New" w:hint="default"/>
      </w:rPr>
    </w:lvl>
    <w:lvl w:ilvl="5" w:tplc="1D1AD124" w:tentative="1">
      <w:start w:val="1"/>
      <w:numFmt w:val="bullet"/>
      <w:lvlText w:val=""/>
      <w:lvlJc w:val="left"/>
      <w:pPr>
        <w:ind w:left="4320" w:hanging="360"/>
      </w:pPr>
      <w:rPr>
        <w:rFonts w:ascii="Wingdings" w:hAnsi="Wingdings" w:hint="default"/>
      </w:rPr>
    </w:lvl>
    <w:lvl w:ilvl="6" w:tplc="DCC2C2CC" w:tentative="1">
      <w:start w:val="1"/>
      <w:numFmt w:val="bullet"/>
      <w:lvlText w:val=""/>
      <w:lvlJc w:val="left"/>
      <w:pPr>
        <w:ind w:left="5040" w:hanging="360"/>
      </w:pPr>
      <w:rPr>
        <w:rFonts w:ascii="Symbol" w:hAnsi="Symbol" w:hint="default"/>
      </w:rPr>
    </w:lvl>
    <w:lvl w:ilvl="7" w:tplc="91DC0EFC" w:tentative="1">
      <w:start w:val="1"/>
      <w:numFmt w:val="bullet"/>
      <w:lvlText w:val="o"/>
      <w:lvlJc w:val="left"/>
      <w:pPr>
        <w:ind w:left="5760" w:hanging="360"/>
      </w:pPr>
      <w:rPr>
        <w:rFonts w:ascii="Courier New" w:hAnsi="Courier New" w:cs="Courier New" w:hint="default"/>
      </w:rPr>
    </w:lvl>
    <w:lvl w:ilvl="8" w:tplc="565A418A" w:tentative="1">
      <w:start w:val="1"/>
      <w:numFmt w:val="bullet"/>
      <w:lvlText w:val=""/>
      <w:lvlJc w:val="left"/>
      <w:pPr>
        <w:ind w:left="6480" w:hanging="360"/>
      </w:pPr>
      <w:rPr>
        <w:rFonts w:ascii="Wingdings" w:hAnsi="Wingdings" w:hint="default"/>
      </w:rPr>
    </w:lvl>
  </w:abstractNum>
  <w:abstractNum w:abstractNumId="53" w15:restartNumberingAfterBreak="0">
    <w:nsid w:val="6F141A4A"/>
    <w:multiLevelType w:val="hybridMultilevel"/>
    <w:tmpl w:val="6D12B2E6"/>
    <w:lvl w:ilvl="0" w:tplc="58EE0B30">
      <w:start w:val="1"/>
      <w:numFmt w:val="bullet"/>
      <w:lvlText w:val=""/>
      <w:lvlJc w:val="left"/>
      <w:pPr>
        <w:ind w:left="720" w:hanging="360"/>
      </w:pPr>
      <w:rPr>
        <w:rFonts w:ascii="Symbol" w:hAnsi="Symbol" w:hint="default"/>
      </w:rPr>
    </w:lvl>
    <w:lvl w:ilvl="1" w:tplc="A514A382">
      <w:start w:val="1"/>
      <w:numFmt w:val="bullet"/>
      <w:lvlText w:val="o"/>
      <w:lvlJc w:val="left"/>
      <w:pPr>
        <w:ind w:left="1440" w:hanging="360"/>
      </w:pPr>
      <w:rPr>
        <w:rFonts w:ascii="Courier New" w:hAnsi="Courier New" w:cs="Courier New" w:hint="default"/>
      </w:rPr>
    </w:lvl>
    <w:lvl w:ilvl="2" w:tplc="44C83C22" w:tentative="1">
      <w:start w:val="1"/>
      <w:numFmt w:val="bullet"/>
      <w:lvlText w:val=""/>
      <w:lvlJc w:val="left"/>
      <w:pPr>
        <w:ind w:left="2160" w:hanging="360"/>
      </w:pPr>
      <w:rPr>
        <w:rFonts w:ascii="Wingdings" w:hAnsi="Wingdings" w:hint="default"/>
      </w:rPr>
    </w:lvl>
    <w:lvl w:ilvl="3" w:tplc="6150BD70" w:tentative="1">
      <w:start w:val="1"/>
      <w:numFmt w:val="bullet"/>
      <w:lvlText w:val=""/>
      <w:lvlJc w:val="left"/>
      <w:pPr>
        <w:ind w:left="2880" w:hanging="360"/>
      </w:pPr>
      <w:rPr>
        <w:rFonts w:ascii="Symbol" w:hAnsi="Symbol" w:hint="default"/>
      </w:rPr>
    </w:lvl>
    <w:lvl w:ilvl="4" w:tplc="224E4CE0" w:tentative="1">
      <w:start w:val="1"/>
      <w:numFmt w:val="bullet"/>
      <w:lvlText w:val="o"/>
      <w:lvlJc w:val="left"/>
      <w:pPr>
        <w:ind w:left="3600" w:hanging="360"/>
      </w:pPr>
      <w:rPr>
        <w:rFonts w:ascii="Courier New" w:hAnsi="Courier New" w:cs="Courier New" w:hint="default"/>
      </w:rPr>
    </w:lvl>
    <w:lvl w:ilvl="5" w:tplc="8BB63874" w:tentative="1">
      <w:start w:val="1"/>
      <w:numFmt w:val="bullet"/>
      <w:lvlText w:val=""/>
      <w:lvlJc w:val="left"/>
      <w:pPr>
        <w:ind w:left="4320" w:hanging="360"/>
      </w:pPr>
      <w:rPr>
        <w:rFonts w:ascii="Wingdings" w:hAnsi="Wingdings" w:hint="default"/>
      </w:rPr>
    </w:lvl>
    <w:lvl w:ilvl="6" w:tplc="0BD2C1CE" w:tentative="1">
      <w:start w:val="1"/>
      <w:numFmt w:val="bullet"/>
      <w:lvlText w:val=""/>
      <w:lvlJc w:val="left"/>
      <w:pPr>
        <w:ind w:left="5040" w:hanging="360"/>
      </w:pPr>
      <w:rPr>
        <w:rFonts w:ascii="Symbol" w:hAnsi="Symbol" w:hint="default"/>
      </w:rPr>
    </w:lvl>
    <w:lvl w:ilvl="7" w:tplc="89669074" w:tentative="1">
      <w:start w:val="1"/>
      <w:numFmt w:val="bullet"/>
      <w:lvlText w:val="o"/>
      <w:lvlJc w:val="left"/>
      <w:pPr>
        <w:ind w:left="5760" w:hanging="360"/>
      </w:pPr>
      <w:rPr>
        <w:rFonts w:ascii="Courier New" w:hAnsi="Courier New" w:cs="Courier New" w:hint="default"/>
      </w:rPr>
    </w:lvl>
    <w:lvl w:ilvl="8" w:tplc="2BAAA724" w:tentative="1">
      <w:start w:val="1"/>
      <w:numFmt w:val="bullet"/>
      <w:lvlText w:val=""/>
      <w:lvlJc w:val="left"/>
      <w:pPr>
        <w:ind w:left="6480" w:hanging="360"/>
      </w:pPr>
      <w:rPr>
        <w:rFonts w:ascii="Wingdings" w:hAnsi="Wingdings" w:hint="default"/>
      </w:rPr>
    </w:lvl>
  </w:abstractNum>
  <w:abstractNum w:abstractNumId="54" w15:restartNumberingAfterBreak="0">
    <w:nsid w:val="75DA0601"/>
    <w:multiLevelType w:val="hybridMultilevel"/>
    <w:tmpl w:val="26468E34"/>
    <w:lvl w:ilvl="0" w:tplc="E0D04512">
      <w:start w:val="1"/>
      <w:numFmt w:val="bullet"/>
      <w:lvlText w:val=""/>
      <w:lvlJc w:val="left"/>
      <w:pPr>
        <w:ind w:left="720" w:hanging="360"/>
      </w:pPr>
      <w:rPr>
        <w:rFonts w:ascii="Symbol" w:hAnsi="Symbol" w:hint="default"/>
      </w:rPr>
    </w:lvl>
    <w:lvl w:ilvl="1" w:tplc="4538FBB8" w:tentative="1">
      <w:start w:val="1"/>
      <w:numFmt w:val="bullet"/>
      <w:lvlText w:val="o"/>
      <w:lvlJc w:val="left"/>
      <w:pPr>
        <w:ind w:left="1440" w:hanging="360"/>
      </w:pPr>
      <w:rPr>
        <w:rFonts w:ascii="Courier New" w:hAnsi="Courier New" w:cs="Courier New" w:hint="default"/>
      </w:rPr>
    </w:lvl>
    <w:lvl w:ilvl="2" w:tplc="46D6D18E" w:tentative="1">
      <w:start w:val="1"/>
      <w:numFmt w:val="bullet"/>
      <w:lvlText w:val=""/>
      <w:lvlJc w:val="left"/>
      <w:pPr>
        <w:ind w:left="2160" w:hanging="360"/>
      </w:pPr>
      <w:rPr>
        <w:rFonts w:ascii="Wingdings" w:hAnsi="Wingdings" w:hint="default"/>
      </w:rPr>
    </w:lvl>
    <w:lvl w:ilvl="3" w:tplc="C2107904" w:tentative="1">
      <w:start w:val="1"/>
      <w:numFmt w:val="bullet"/>
      <w:lvlText w:val=""/>
      <w:lvlJc w:val="left"/>
      <w:pPr>
        <w:ind w:left="2880" w:hanging="360"/>
      </w:pPr>
      <w:rPr>
        <w:rFonts w:ascii="Symbol" w:hAnsi="Symbol" w:hint="default"/>
      </w:rPr>
    </w:lvl>
    <w:lvl w:ilvl="4" w:tplc="22AC8FBC" w:tentative="1">
      <w:start w:val="1"/>
      <w:numFmt w:val="bullet"/>
      <w:lvlText w:val="o"/>
      <w:lvlJc w:val="left"/>
      <w:pPr>
        <w:ind w:left="3600" w:hanging="360"/>
      </w:pPr>
      <w:rPr>
        <w:rFonts w:ascii="Courier New" w:hAnsi="Courier New" w:cs="Courier New" w:hint="default"/>
      </w:rPr>
    </w:lvl>
    <w:lvl w:ilvl="5" w:tplc="BFC6837C" w:tentative="1">
      <w:start w:val="1"/>
      <w:numFmt w:val="bullet"/>
      <w:lvlText w:val=""/>
      <w:lvlJc w:val="left"/>
      <w:pPr>
        <w:ind w:left="4320" w:hanging="360"/>
      </w:pPr>
      <w:rPr>
        <w:rFonts w:ascii="Wingdings" w:hAnsi="Wingdings" w:hint="default"/>
      </w:rPr>
    </w:lvl>
    <w:lvl w:ilvl="6" w:tplc="A98AB4A6" w:tentative="1">
      <w:start w:val="1"/>
      <w:numFmt w:val="bullet"/>
      <w:lvlText w:val=""/>
      <w:lvlJc w:val="left"/>
      <w:pPr>
        <w:ind w:left="5040" w:hanging="360"/>
      </w:pPr>
      <w:rPr>
        <w:rFonts w:ascii="Symbol" w:hAnsi="Symbol" w:hint="default"/>
      </w:rPr>
    </w:lvl>
    <w:lvl w:ilvl="7" w:tplc="FAFE9F70" w:tentative="1">
      <w:start w:val="1"/>
      <w:numFmt w:val="bullet"/>
      <w:lvlText w:val="o"/>
      <w:lvlJc w:val="left"/>
      <w:pPr>
        <w:ind w:left="5760" w:hanging="360"/>
      </w:pPr>
      <w:rPr>
        <w:rFonts w:ascii="Courier New" w:hAnsi="Courier New" w:cs="Courier New" w:hint="default"/>
      </w:rPr>
    </w:lvl>
    <w:lvl w:ilvl="8" w:tplc="FE967BF4" w:tentative="1">
      <w:start w:val="1"/>
      <w:numFmt w:val="bullet"/>
      <w:lvlText w:val=""/>
      <w:lvlJc w:val="left"/>
      <w:pPr>
        <w:ind w:left="6480" w:hanging="360"/>
      </w:pPr>
      <w:rPr>
        <w:rFonts w:ascii="Wingdings" w:hAnsi="Wingdings" w:hint="default"/>
      </w:rPr>
    </w:lvl>
  </w:abstractNum>
  <w:abstractNum w:abstractNumId="55" w15:restartNumberingAfterBreak="0">
    <w:nsid w:val="783135C6"/>
    <w:multiLevelType w:val="hybridMultilevel"/>
    <w:tmpl w:val="302C893E"/>
    <w:lvl w:ilvl="0" w:tplc="5C70B0F6">
      <w:start w:val="1"/>
      <w:numFmt w:val="decimal"/>
      <w:lvlText w:val="%1."/>
      <w:lvlJc w:val="left"/>
      <w:pPr>
        <w:ind w:left="634" w:hanging="360"/>
      </w:pPr>
    </w:lvl>
    <w:lvl w:ilvl="1" w:tplc="665EB9FE" w:tentative="1">
      <w:start w:val="1"/>
      <w:numFmt w:val="lowerLetter"/>
      <w:lvlText w:val="%2."/>
      <w:lvlJc w:val="left"/>
      <w:pPr>
        <w:ind w:left="1440" w:hanging="360"/>
      </w:pPr>
    </w:lvl>
    <w:lvl w:ilvl="2" w:tplc="EB5253A4" w:tentative="1">
      <w:start w:val="1"/>
      <w:numFmt w:val="lowerRoman"/>
      <w:lvlText w:val="%3."/>
      <w:lvlJc w:val="right"/>
      <w:pPr>
        <w:ind w:left="2160" w:hanging="180"/>
      </w:pPr>
    </w:lvl>
    <w:lvl w:ilvl="3" w:tplc="564AEEF6" w:tentative="1">
      <w:start w:val="1"/>
      <w:numFmt w:val="decimal"/>
      <w:lvlText w:val="%4."/>
      <w:lvlJc w:val="left"/>
      <w:pPr>
        <w:ind w:left="2880" w:hanging="360"/>
      </w:pPr>
    </w:lvl>
    <w:lvl w:ilvl="4" w:tplc="14FEA066" w:tentative="1">
      <w:start w:val="1"/>
      <w:numFmt w:val="lowerLetter"/>
      <w:lvlText w:val="%5."/>
      <w:lvlJc w:val="left"/>
      <w:pPr>
        <w:ind w:left="3600" w:hanging="360"/>
      </w:pPr>
    </w:lvl>
    <w:lvl w:ilvl="5" w:tplc="F1085150" w:tentative="1">
      <w:start w:val="1"/>
      <w:numFmt w:val="lowerRoman"/>
      <w:lvlText w:val="%6."/>
      <w:lvlJc w:val="right"/>
      <w:pPr>
        <w:ind w:left="4320" w:hanging="180"/>
      </w:pPr>
    </w:lvl>
    <w:lvl w:ilvl="6" w:tplc="D9ECD0E6" w:tentative="1">
      <w:start w:val="1"/>
      <w:numFmt w:val="decimal"/>
      <w:lvlText w:val="%7."/>
      <w:lvlJc w:val="left"/>
      <w:pPr>
        <w:ind w:left="5040" w:hanging="360"/>
      </w:pPr>
    </w:lvl>
    <w:lvl w:ilvl="7" w:tplc="9CAAAFB4" w:tentative="1">
      <w:start w:val="1"/>
      <w:numFmt w:val="lowerLetter"/>
      <w:lvlText w:val="%8."/>
      <w:lvlJc w:val="left"/>
      <w:pPr>
        <w:ind w:left="5760" w:hanging="360"/>
      </w:pPr>
    </w:lvl>
    <w:lvl w:ilvl="8" w:tplc="075CA210" w:tentative="1">
      <w:start w:val="1"/>
      <w:numFmt w:val="lowerRoman"/>
      <w:lvlText w:val="%9."/>
      <w:lvlJc w:val="right"/>
      <w:pPr>
        <w:ind w:left="6480" w:hanging="180"/>
      </w:pPr>
    </w:lvl>
  </w:abstractNum>
  <w:abstractNum w:abstractNumId="56" w15:restartNumberingAfterBreak="0">
    <w:nsid w:val="797561B9"/>
    <w:multiLevelType w:val="hybridMultilevel"/>
    <w:tmpl w:val="84BA45EE"/>
    <w:lvl w:ilvl="0" w:tplc="5B6E1F34">
      <w:start w:val="1"/>
      <w:numFmt w:val="bullet"/>
      <w:lvlText w:val=""/>
      <w:lvlJc w:val="left"/>
      <w:pPr>
        <w:ind w:left="720" w:hanging="360"/>
      </w:pPr>
      <w:rPr>
        <w:rFonts w:ascii="Symbol" w:hAnsi="Symbol" w:hint="default"/>
      </w:rPr>
    </w:lvl>
    <w:lvl w:ilvl="1" w:tplc="5DB6784A" w:tentative="1">
      <w:start w:val="1"/>
      <w:numFmt w:val="bullet"/>
      <w:lvlText w:val="o"/>
      <w:lvlJc w:val="left"/>
      <w:pPr>
        <w:ind w:left="1440" w:hanging="360"/>
      </w:pPr>
      <w:rPr>
        <w:rFonts w:ascii="Courier New" w:hAnsi="Courier New" w:hint="default"/>
      </w:rPr>
    </w:lvl>
    <w:lvl w:ilvl="2" w:tplc="0A606658" w:tentative="1">
      <w:start w:val="1"/>
      <w:numFmt w:val="bullet"/>
      <w:lvlText w:val=""/>
      <w:lvlJc w:val="left"/>
      <w:pPr>
        <w:ind w:left="2160" w:hanging="360"/>
      </w:pPr>
      <w:rPr>
        <w:rFonts w:ascii="Wingdings" w:hAnsi="Wingdings" w:hint="default"/>
      </w:rPr>
    </w:lvl>
    <w:lvl w:ilvl="3" w:tplc="AF6A2A68" w:tentative="1">
      <w:start w:val="1"/>
      <w:numFmt w:val="bullet"/>
      <w:lvlText w:val=""/>
      <w:lvlJc w:val="left"/>
      <w:pPr>
        <w:ind w:left="2880" w:hanging="360"/>
      </w:pPr>
      <w:rPr>
        <w:rFonts w:ascii="Symbol" w:hAnsi="Symbol" w:hint="default"/>
      </w:rPr>
    </w:lvl>
    <w:lvl w:ilvl="4" w:tplc="3BEAF358" w:tentative="1">
      <w:start w:val="1"/>
      <w:numFmt w:val="bullet"/>
      <w:lvlText w:val="o"/>
      <w:lvlJc w:val="left"/>
      <w:pPr>
        <w:ind w:left="3600" w:hanging="360"/>
      </w:pPr>
      <w:rPr>
        <w:rFonts w:ascii="Courier New" w:hAnsi="Courier New" w:hint="default"/>
      </w:rPr>
    </w:lvl>
    <w:lvl w:ilvl="5" w:tplc="406E3118" w:tentative="1">
      <w:start w:val="1"/>
      <w:numFmt w:val="bullet"/>
      <w:lvlText w:val=""/>
      <w:lvlJc w:val="left"/>
      <w:pPr>
        <w:ind w:left="4320" w:hanging="360"/>
      </w:pPr>
      <w:rPr>
        <w:rFonts w:ascii="Wingdings" w:hAnsi="Wingdings" w:hint="default"/>
      </w:rPr>
    </w:lvl>
    <w:lvl w:ilvl="6" w:tplc="BFFEF3B2" w:tentative="1">
      <w:start w:val="1"/>
      <w:numFmt w:val="bullet"/>
      <w:lvlText w:val=""/>
      <w:lvlJc w:val="left"/>
      <w:pPr>
        <w:ind w:left="5040" w:hanging="360"/>
      </w:pPr>
      <w:rPr>
        <w:rFonts w:ascii="Symbol" w:hAnsi="Symbol" w:hint="default"/>
      </w:rPr>
    </w:lvl>
    <w:lvl w:ilvl="7" w:tplc="ACC23962" w:tentative="1">
      <w:start w:val="1"/>
      <w:numFmt w:val="bullet"/>
      <w:lvlText w:val="o"/>
      <w:lvlJc w:val="left"/>
      <w:pPr>
        <w:ind w:left="5760" w:hanging="360"/>
      </w:pPr>
      <w:rPr>
        <w:rFonts w:ascii="Courier New" w:hAnsi="Courier New" w:hint="default"/>
      </w:rPr>
    </w:lvl>
    <w:lvl w:ilvl="8" w:tplc="EED62680" w:tentative="1">
      <w:start w:val="1"/>
      <w:numFmt w:val="bullet"/>
      <w:lvlText w:val=""/>
      <w:lvlJc w:val="left"/>
      <w:pPr>
        <w:ind w:left="6480" w:hanging="360"/>
      </w:pPr>
      <w:rPr>
        <w:rFonts w:ascii="Wingdings" w:hAnsi="Wingdings" w:hint="default"/>
      </w:rPr>
    </w:lvl>
  </w:abstractNum>
  <w:num w:numId="1">
    <w:abstractNumId w:val="51"/>
  </w:num>
  <w:num w:numId="2">
    <w:abstractNumId w:val="54"/>
  </w:num>
  <w:num w:numId="3">
    <w:abstractNumId w:val="27"/>
  </w:num>
  <w:num w:numId="4">
    <w:abstractNumId w:val="39"/>
  </w:num>
  <w:num w:numId="5">
    <w:abstractNumId w:val="50"/>
  </w:num>
  <w:num w:numId="6">
    <w:abstractNumId w:val="9"/>
  </w:num>
  <w:num w:numId="7">
    <w:abstractNumId w:val="26"/>
  </w:num>
  <w:num w:numId="8">
    <w:abstractNumId w:val="28"/>
  </w:num>
  <w:num w:numId="9">
    <w:abstractNumId w:val="49"/>
  </w:num>
  <w:num w:numId="10">
    <w:abstractNumId w:val="33"/>
  </w:num>
  <w:num w:numId="11">
    <w:abstractNumId w:val="52"/>
  </w:num>
  <w:num w:numId="12">
    <w:abstractNumId w:val="34"/>
  </w:num>
  <w:num w:numId="13">
    <w:abstractNumId w:val="7"/>
  </w:num>
  <w:num w:numId="14">
    <w:abstractNumId w:val="2"/>
  </w:num>
  <w:num w:numId="15">
    <w:abstractNumId w:val="29"/>
  </w:num>
  <w:num w:numId="16">
    <w:abstractNumId w:val="42"/>
  </w:num>
  <w:num w:numId="17">
    <w:abstractNumId w:val="48"/>
  </w:num>
  <w:num w:numId="18">
    <w:abstractNumId w:val="6"/>
  </w:num>
  <w:num w:numId="19">
    <w:abstractNumId w:val="37"/>
  </w:num>
  <w:num w:numId="20">
    <w:abstractNumId w:val="10"/>
  </w:num>
  <w:num w:numId="21">
    <w:abstractNumId w:val="1"/>
  </w:num>
  <w:num w:numId="22">
    <w:abstractNumId w:val="5"/>
  </w:num>
  <w:num w:numId="23">
    <w:abstractNumId w:val="47"/>
  </w:num>
  <w:num w:numId="24">
    <w:abstractNumId w:val="35"/>
  </w:num>
  <w:num w:numId="25">
    <w:abstractNumId w:val="44"/>
  </w:num>
  <w:num w:numId="26">
    <w:abstractNumId w:val="53"/>
  </w:num>
  <w:num w:numId="27">
    <w:abstractNumId w:val="25"/>
  </w:num>
  <w:num w:numId="28">
    <w:abstractNumId w:val="11"/>
  </w:num>
  <w:num w:numId="29">
    <w:abstractNumId w:val="41"/>
  </w:num>
  <w:num w:numId="30">
    <w:abstractNumId w:val="21"/>
  </w:num>
  <w:num w:numId="31">
    <w:abstractNumId w:val="23"/>
  </w:num>
  <w:num w:numId="32">
    <w:abstractNumId w:val="14"/>
  </w:num>
  <w:num w:numId="33">
    <w:abstractNumId w:val="38"/>
  </w:num>
  <w:num w:numId="34">
    <w:abstractNumId w:val="22"/>
  </w:num>
  <w:num w:numId="35">
    <w:abstractNumId w:val="45"/>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6"/>
  </w:num>
  <w:num w:numId="40">
    <w:abstractNumId w:val="31"/>
  </w:num>
  <w:num w:numId="41">
    <w:abstractNumId w:val="55"/>
  </w:num>
  <w:num w:numId="42">
    <w:abstractNumId w:val="30"/>
  </w:num>
  <w:num w:numId="43">
    <w:abstractNumId w:val="0"/>
  </w:num>
  <w:num w:numId="44">
    <w:abstractNumId w:val="24"/>
  </w:num>
  <w:num w:numId="45">
    <w:abstractNumId w:val="15"/>
  </w:num>
  <w:num w:numId="46">
    <w:abstractNumId w:val="43"/>
  </w:num>
  <w:num w:numId="47">
    <w:abstractNumId w:val="13"/>
  </w:num>
  <w:num w:numId="48">
    <w:abstractNumId w:val="3"/>
  </w:num>
  <w:num w:numId="49">
    <w:abstractNumId w:val="18"/>
  </w:num>
  <w:num w:numId="50">
    <w:abstractNumId w:val="40"/>
  </w:num>
  <w:num w:numId="51">
    <w:abstractNumId w:val="8"/>
  </w:num>
  <w:num w:numId="52">
    <w:abstractNumId w:val="12"/>
  </w:num>
  <w:num w:numId="53">
    <w:abstractNumId w:val="16"/>
  </w:num>
  <w:num w:numId="54">
    <w:abstractNumId w:val="36"/>
  </w:num>
  <w:num w:numId="55">
    <w:abstractNumId w:val="32"/>
  </w:num>
  <w:num w:numId="56">
    <w:abstractNumId w:val="20"/>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C"/>
    <w:rsid w:val="00092193"/>
    <w:rsid w:val="001648DF"/>
    <w:rsid w:val="001A292A"/>
    <w:rsid w:val="001A7481"/>
    <w:rsid w:val="001B5624"/>
    <w:rsid w:val="001B6EB7"/>
    <w:rsid w:val="001E529A"/>
    <w:rsid w:val="002A38EF"/>
    <w:rsid w:val="002C512D"/>
    <w:rsid w:val="002C5215"/>
    <w:rsid w:val="003B086D"/>
    <w:rsid w:val="004304A7"/>
    <w:rsid w:val="004A286E"/>
    <w:rsid w:val="00630D3F"/>
    <w:rsid w:val="00680036"/>
    <w:rsid w:val="00695B31"/>
    <w:rsid w:val="006B3A89"/>
    <w:rsid w:val="006F1FF7"/>
    <w:rsid w:val="006F2589"/>
    <w:rsid w:val="00701093"/>
    <w:rsid w:val="007102BF"/>
    <w:rsid w:val="0075583B"/>
    <w:rsid w:val="00775B84"/>
    <w:rsid w:val="00790CC8"/>
    <w:rsid w:val="007D0FB6"/>
    <w:rsid w:val="008D0D66"/>
    <w:rsid w:val="009566AB"/>
    <w:rsid w:val="0098475B"/>
    <w:rsid w:val="0099624C"/>
    <w:rsid w:val="00996461"/>
    <w:rsid w:val="00A164D0"/>
    <w:rsid w:val="00A258FB"/>
    <w:rsid w:val="00B624B9"/>
    <w:rsid w:val="00B9555D"/>
    <w:rsid w:val="00BA36E0"/>
    <w:rsid w:val="00C04A7D"/>
    <w:rsid w:val="00C16F44"/>
    <w:rsid w:val="00C27706"/>
    <w:rsid w:val="00CB1CF0"/>
    <w:rsid w:val="00D20493"/>
    <w:rsid w:val="00D90C8C"/>
    <w:rsid w:val="00DC2248"/>
    <w:rsid w:val="00DD1E80"/>
    <w:rsid w:val="00E26FED"/>
    <w:rsid w:val="00E9775D"/>
    <w:rsid w:val="00EA2789"/>
    <w:rsid w:val="00EC174A"/>
    <w:rsid w:val="00F4712C"/>
    <w:rsid w:val="00F775A3"/>
    <w:rsid w:val="00F96279"/>
    <w:rsid w:val="00FB0918"/>
    <w:rsid w:val="00FC47D6"/>
    <w:rsid w:val="00FF0A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D46E819-99DA-435B-9A46-971E1989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CD"/>
  </w:style>
  <w:style w:type="paragraph" w:styleId="Heading1">
    <w:name w:val="heading 1"/>
    <w:basedOn w:val="Normal"/>
    <w:next w:val="Normal"/>
    <w:link w:val="Heading1Char"/>
    <w:uiPriority w:val="9"/>
    <w:qFormat/>
    <w:rsid w:val="006918CD"/>
    <w:pPr>
      <w:keepNext/>
      <w:keepLines/>
      <w:numPr>
        <w:numId w:val="4"/>
      </w:numPr>
      <w:spacing w:after="0" w:line="240" w:lineRule="auto"/>
      <w:outlineLvl w:val="0"/>
    </w:pPr>
    <w:rPr>
      <w:rFonts w:ascii="Calibri" w:eastAsiaTheme="majorEastAsia" w:hAnsi="Calibri" w:cstheme="majorBidi"/>
      <w:b/>
      <w:bCs/>
      <w:caps/>
    </w:rPr>
  </w:style>
  <w:style w:type="paragraph" w:styleId="Heading2">
    <w:name w:val="heading 2"/>
    <w:basedOn w:val="Normal"/>
    <w:next w:val="Normal"/>
    <w:link w:val="Heading2Char"/>
    <w:uiPriority w:val="9"/>
    <w:unhideWhenUsed/>
    <w:qFormat/>
    <w:rsid w:val="006918CD"/>
    <w:pPr>
      <w:keepNext/>
      <w:keepLines/>
      <w:numPr>
        <w:ilvl w:val="1"/>
        <w:numId w:val="4"/>
      </w:numPr>
      <w:spacing w:before="120" w:after="0" w:line="240" w:lineRule="auto"/>
      <w:outlineLvl w:val="1"/>
    </w:pPr>
    <w:rPr>
      <w:rFonts w:ascii="Calibri" w:eastAsiaTheme="majorEastAsia" w:hAnsi="Calibri" w:cstheme="majorBidi"/>
      <w:b/>
      <w:bCs/>
    </w:rPr>
  </w:style>
  <w:style w:type="paragraph" w:styleId="Heading3">
    <w:name w:val="heading 3"/>
    <w:basedOn w:val="Normal"/>
    <w:next w:val="Normal"/>
    <w:link w:val="Heading3Char"/>
    <w:uiPriority w:val="9"/>
    <w:unhideWhenUsed/>
    <w:qFormat/>
    <w:rsid w:val="006918CD"/>
    <w:pPr>
      <w:keepNext/>
      <w:keepLines/>
      <w:spacing w:before="120" w:after="0" w:line="240" w:lineRule="auto"/>
      <w:outlineLvl w:val="2"/>
    </w:pPr>
    <w:rPr>
      <w:rFonts w:ascii="Calibri Bold" w:eastAsiaTheme="majorEastAsia" w:hAnsi="Calibri Bold" w:cstheme="majorBidi"/>
      <w:b/>
      <w:bCs/>
    </w:rPr>
  </w:style>
  <w:style w:type="paragraph" w:styleId="Heading4">
    <w:name w:val="heading 4"/>
    <w:basedOn w:val="Normal"/>
    <w:next w:val="Normal"/>
    <w:link w:val="Heading4Char"/>
    <w:uiPriority w:val="9"/>
    <w:unhideWhenUsed/>
    <w:qFormat/>
    <w:rsid w:val="006918CD"/>
    <w:pPr>
      <w:keepNext/>
      <w:keepLines/>
      <w:numPr>
        <w:ilvl w:val="3"/>
        <w:numId w:val="4"/>
      </w:numPr>
      <w:spacing w:before="120" w:after="0" w:line="240" w:lineRule="auto"/>
      <w:outlineLvl w:val="3"/>
    </w:pPr>
    <w:rPr>
      <w:rFonts w:ascii="Calibri" w:eastAsiaTheme="majorEastAsia" w:hAnsi="Calibri" w:cstheme="majorBidi"/>
      <w:b/>
      <w:i/>
    </w:rPr>
  </w:style>
  <w:style w:type="paragraph" w:styleId="Heading5">
    <w:name w:val="heading 5"/>
    <w:basedOn w:val="Normal"/>
    <w:next w:val="Normal"/>
    <w:link w:val="Heading5Char"/>
    <w:uiPriority w:val="9"/>
    <w:unhideWhenUsed/>
    <w:qFormat/>
    <w:rsid w:val="006918CD"/>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918CD"/>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918CD"/>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918CD"/>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918CD"/>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CD"/>
    <w:rPr>
      <w:rFonts w:ascii="Calibri" w:eastAsiaTheme="majorEastAsia" w:hAnsi="Calibri" w:cstheme="majorBidi"/>
      <w:b/>
      <w:bCs/>
      <w:caps/>
    </w:rPr>
  </w:style>
  <w:style w:type="character" w:customStyle="1" w:styleId="Heading2Char">
    <w:name w:val="Heading 2 Char"/>
    <w:basedOn w:val="DefaultParagraphFont"/>
    <w:link w:val="Heading2"/>
    <w:uiPriority w:val="9"/>
    <w:rsid w:val="006918CD"/>
    <w:rPr>
      <w:rFonts w:ascii="Calibri" w:eastAsiaTheme="majorEastAsia" w:hAnsi="Calibri" w:cstheme="majorBidi"/>
      <w:b/>
      <w:bCs/>
    </w:rPr>
  </w:style>
  <w:style w:type="character" w:customStyle="1" w:styleId="Heading3Char">
    <w:name w:val="Heading 3 Char"/>
    <w:basedOn w:val="DefaultParagraphFont"/>
    <w:link w:val="Heading3"/>
    <w:uiPriority w:val="9"/>
    <w:rsid w:val="006918CD"/>
    <w:rPr>
      <w:rFonts w:ascii="Calibri Bold" w:eastAsiaTheme="majorEastAsia" w:hAnsi="Calibri Bold" w:cstheme="majorBidi"/>
      <w:b/>
      <w:bCs/>
    </w:rPr>
  </w:style>
  <w:style w:type="table" w:styleId="TableGrid">
    <w:name w:val="Table Grid"/>
    <w:basedOn w:val="TableNormal"/>
    <w:uiPriority w:val="1"/>
    <w:rsid w:val="00691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6918C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918C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918C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918CD"/>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link w:val="ListParagraphChar"/>
    <w:uiPriority w:val="34"/>
    <w:qFormat/>
    <w:rsid w:val="006918CD"/>
    <w:pPr>
      <w:ind w:left="720"/>
      <w:contextualSpacing/>
    </w:pPr>
  </w:style>
  <w:style w:type="character" w:styleId="SubtleReference">
    <w:name w:val="Subtle Reference"/>
    <w:basedOn w:val="DefaultParagraphFont"/>
    <w:uiPriority w:val="31"/>
    <w:qFormat/>
    <w:rsid w:val="006918CD"/>
    <w:rPr>
      <w:smallCaps/>
      <w:color w:val="404040" w:themeColor="text1" w:themeTint="BF"/>
      <w:u w:val="single" w:color="7F7F7F"/>
    </w:rPr>
  </w:style>
  <w:style w:type="character" w:styleId="SubtleEmphasis">
    <w:name w:val="Subtle Emphasis"/>
    <w:basedOn w:val="DefaultParagraphFont"/>
    <w:uiPriority w:val="19"/>
    <w:qFormat/>
    <w:rsid w:val="006918CD"/>
    <w:rPr>
      <w:i/>
      <w:iCs/>
      <w:color w:val="595959" w:themeColor="text1" w:themeTint="A6"/>
    </w:rPr>
  </w:style>
  <w:style w:type="character" w:styleId="Emphasis">
    <w:name w:val="Emphasis"/>
    <w:basedOn w:val="DefaultParagraphFont"/>
    <w:uiPriority w:val="20"/>
    <w:qFormat/>
    <w:rsid w:val="006918CD"/>
    <w:rPr>
      <w:i/>
      <w:iCs/>
    </w:rPr>
  </w:style>
  <w:style w:type="paragraph" w:styleId="Quote">
    <w:name w:val="Quote"/>
    <w:basedOn w:val="Normal"/>
    <w:next w:val="Normal"/>
    <w:link w:val="QuoteChar"/>
    <w:uiPriority w:val="29"/>
    <w:qFormat/>
    <w:rsid w:val="006918C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918CD"/>
    <w:rPr>
      <w:rFonts w:asciiTheme="majorHAnsi" w:eastAsiaTheme="majorEastAsia" w:hAnsiTheme="majorHAnsi" w:cstheme="majorBidi"/>
      <w:sz w:val="25"/>
      <w:szCs w:val="25"/>
    </w:rPr>
  </w:style>
  <w:style w:type="character" w:styleId="IntenseEmphasis">
    <w:name w:val="Intense Emphasis"/>
    <w:basedOn w:val="DefaultParagraphFont"/>
    <w:uiPriority w:val="21"/>
    <w:qFormat/>
    <w:rsid w:val="006918CD"/>
    <w:rPr>
      <w:b/>
      <w:bCs/>
      <w:i/>
      <w:iCs/>
    </w:rPr>
  </w:style>
  <w:style w:type="paragraph" w:styleId="IntenseQuote">
    <w:name w:val="Intense Quote"/>
    <w:basedOn w:val="Normal"/>
    <w:next w:val="Normal"/>
    <w:link w:val="IntenseQuoteChar"/>
    <w:uiPriority w:val="30"/>
    <w:qFormat/>
    <w:rsid w:val="006918C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918CD"/>
    <w:rPr>
      <w:color w:val="404040" w:themeColor="text1" w:themeTint="BF"/>
      <w:sz w:val="32"/>
      <w:szCs w:val="32"/>
    </w:rPr>
  </w:style>
  <w:style w:type="character" w:customStyle="1" w:styleId="Heading4Char">
    <w:name w:val="Heading 4 Char"/>
    <w:basedOn w:val="DefaultParagraphFont"/>
    <w:link w:val="Heading4"/>
    <w:uiPriority w:val="9"/>
    <w:rsid w:val="006918CD"/>
    <w:rPr>
      <w:rFonts w:ascii="Calibri" w:eastAsiaTheme="majorEastAsia" w:hAnsi="Calibri" w:cstheme="majorBidi"/>
      <w:b/>
      <w:i/>
    </w:rPr>
  </w:style>
  <w:style w:type="character" w:customStyle="1" w:styleId="Heading5Char">
    <w:name w:val="Heading 5 Char"/>
    <w:basedOn w:val="DefaultParagraphFont"/>
    <w:link w:val="Heading5"/>
    <w:uiPriority w:val="9"/>
    <w:rsid w:val="006918C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918C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918C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918C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918CD"/>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rsid w:val="006918CD"/>
    <w:pPr>
      <w:spacing w:after="0" w:line="240" w:lineRule="auto"/>
    </w:pPr>
  </w:style>
  <w:style w:type="character" w:styleId="BookTitle">
    <w:name w:val="Book Title"/>
    <w:basedOn w:val="DefaultParagraphFont"/>
    <w:uiPriority w:val="33"/>
    <w:qFormat/>
    <w:rsid w:val="006918CD"/>
    <w:rPr>
      <w:b/>
      <w:bCs/>
      <w:smallCaps/>
      <w:spacing w:val="7"/>
    </w:rPr>
  </w:style>
  <w:style w:type="paragraph" w:styleId="Caption">
    <w:name w:val="caption"/>
    <w:basedOn w:val="Normal"/>
    <w:next w:val="Normal"/>
    <w:uiPriority w:val="35"/>
    <w:unhideWhenUsed/>
    <w:qFormat/>
    <w:rsid w:val="006918CD"/>
    <w:pPr>
      <w:spacing w:line="240" w:lineRule="auto"/>
    </w:pPr>
    <w:rPr>
      <w:b/>
      <w:bCs/>
      <w:smallCaps/>
      <w:color w:val="595959" w:themeColor="text1" w:themeTint="A6"/>
    </w:rPr>
  </w:style>
  <w:style w:type="character" w:styleId="IntenseReference">
    <w:name w:val="Intense Reference"/>
    <w:basedOn w:val="DefaultParagraphFont"/>
    <w:uiPriority w:val="32"/>
    <w:qFormat/>
    <w:rsid w:val="006918CD"/>
    <w:rPr>
      <w:b/>
      <w:bCs/>
      <w:caps w:val="0"/>
      <w:smallCaps/>
      <w:color w:val="auto"/>
      <w:spacing w:val="3"/>
      <w:u w:val="single"/>
    </w:rPr>
  </w:style>
  <w:style w:type="character" w:customStyle="1" w:styleId="NoSpacingChar">
    <w:name w:val="No Spacing Char"/>
    <w:basedOn w:val="DefaultParagraphFont"/>
    <w:link w:val="NoSpacing"/>
    <w:uiPriority w:val="1"/>
    <w:rsid w:val="006918CD"/>
  </w:style>
  <w:style w:type="character" w:styleId="Strong">
    <w:name w:val="Strong"/>
    <w:basedOn w:val="DefaultParagraphFont"/>
    <w:uiPriority w:val="22"/>
    <w:qFormat/>
    <w:rsid w:val="006918CD"/>
    <w:rPr>
      <w:b/>
      <w:bCs/>
    </w:rPr>
  </w:style>
  <w:style w:type="paragraph" w:styleId="TOCHeading">
    <w:name w:val="TOC Heading"/>
    <w:basedOn w:val="Heading1"/>
    <w:next w:val="Normal"/>
    <w:uiPriority w:val="39"/>
    <w:unhideWhenUsed/>
    <w:qFormat/>
    <w:rsid w:val="006918CD"/>
    <w:pPr>
      <w:outlineLvl w:val="9"/>
    </w:pPr>
  </w:style>
  <w:style w:type="paragraph" w:styleId="TOC1">
    <w:name w:val="toc 1"/>
    <w:basedOn w:val="Normal"/>
    <w:next w:val="Normal"/>
    <w:autoRedefine/>
    <w:uiPriority w:val="39"/>
    <w:unhideWhenUsed/>
    <w:rsid w:val="006918CD"/>
    <w:pPr>
      <w:spacing w:after="100"/>
    </w:pPr>
  </w:style>
  <w:style w:type="character" w:styleId="Hyperlink">
    <w:name w:val="Hyperlink"/>
    <w:basedOn w:val="DefaultParagraphFont"/>
    <w:uiPriority w:val="99"/>
    <w:unhideWhenUsed/>
    <w:rsid w:val="006918CD"/>
    <w:rPr>
      <w:color w:val="2998E3" w:themeColor="hyperlink"/>
      <w:u w:val="single"/>
    </w:rPr>
  </w:style>
  <w:style w:type="paragraph" w:styleId="BalloonText">
    <w:name w:val="Balloon Text"/>
    <w:basedOn w:val="Normal"/>
    <w:link w:val="BalloonTextChar"/>
    <w:uiPriority w:val="99"/>
    <w:semiHidden/>
    <w:unhideWhenUsed/>
    <w:rsid w:val="00691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CD"/>
    <w:rPr>
      <w:rFonts w:ascii="Segoe UI" w:hAnsi="Segoe UI" w:cs="Segoe UI"/>
      <w:sz w:val="18"/>
      <w:szCs w:val="18"/>
    </w:rPr>
  </w:style>
  <w:style w:type="character" w:styleId="CommentReference">
    <w:name w:val="annotation reference"/>
    <w:basedOn w:val="DefaultParagraphFont"/>
    <w:uiPriority w:val="99"/>
    <w:unhideWhenUsed/>
    <w:rsid w:val="006918CD"/>
    <w:rPr>
      <w:sz w:val="16"/>
      <w:szCs w:val="16"/>
    </w:rPr>
  </w:style>
  <w:style w:type="paragraph" w:styleId="CommentText">
    <w:name w:val="annotation text"/>
    <w:basedOn w:val="Normal"/>
    <w:link w:val="CommentTextChar"/>
    <w:uiPriority w:val="99"/>
    <w:unhideWhenUsed/>
    <w:rsid w:val="006918CD"/>
    <w:pPr>
      <w:spacing w:line="240" w:lineRule="auto"/>
    </w:pPr>
    <w:rPr>
      <w:sz w:val="20"/>
      <w:szCs w:val="20"/>
    </w:rPr>
  </w:style>
  <w:style w:type="character" w:customStyle="1" w:styleId="CommentTextChar">
    <w:name w:val="Comment Text Char"/>
    <w:basedOn w:val="DefaultParagraphFont"/>
    <w:link w:val="CommentText"/>
    <w:uiPriority w:val="99"/>
    <w:rsid w:val="006918CD"/>
    <w:rPr>
      <w:sz w:val="20"/>
      <w:szCs w:val="20"/>
    </w:rPr>
  </w:style>
  <w:style w:type="paragraph" w:styleId="CommentSubject">
    <w:name w:val="annotation subject"/>
    <w:basedOn w:val="CommentText"/>
    <w:next w:val="CommentText"/>
    <w:link w:val="CommentSubjectChar"/>
    <w:uiPriority w:val="99"/>
    <w:semiHidden/>
    <w:unhideWhenUsed/>
    <w:rsid w:val="006918CD"/>
    <w:rPr>
      <w:b/>
      <w:bCs/>
    </w:rPr>
  </w:style>
  <w:style w:type="character" w:customStyle="1" w:styleId="CommentSubjectChar">
    <w:name w:val="Comment Subject Char"/>
    <w:basedOn w:val="CommentTextChar"/>
    <w:link w:val="CommentSubject"/>
    <w:uiPriority w:val="99"/>
    <w:semiHidden/>
    <w:rsid w:val="006918CD"/>
    <w:rPr>
      <w:b/>
      <w:bCs/>
      <w:sz w:val="20"/>
      <w:szCs w:val="20"/>
    </w:rPr>
  </w:style>
  <w:style w:type="paragraph" w:styleId="TOC2">
    <w:name w:val="toc 2"/>
    <w:basedOn w:val="Normal"/>
    <w:next w:val="Normal"/>
    <w:autoRedefine/>
    <w:uiPriority w:val="39"/>
    <w:unhideWhenUsed/>
    <w:rsid w:val="006918CD"/>
    <w:pPr>
      <w:spacing w:after="100"/>
      <w:ind w:left="220"/>
    </w:pPr>
  </w:style>
  <w:style w:type="paragraph" w:styleId="TOC3">
    <w:name w:val="toc 3"/>
    <w:basedOn w:val="Normal"/>
    <w:next w:val="Normal"/>
    <w:autoRedefine/>
    <w:uiPriority w:val="39"/>
    <w:unhideWhenUsed/>
    <w:rsid w:val="006918CD"/>
    <w:pPr>
      <w:spacing w:after="100"/>
      <w:ind w:left="440"/>
    </w:pPr>
  </w:style>
  <w:style w:type="paragraph" w:styleId="FootnoteText">
    <w:name w:val="footnote text"/>
    <w:basedOn w:val="Normal"/>
    <w:link w:val="FootnoteTextChar"/>
    <w:uiPriority w:val="99"/>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rsid w:val="006918CD"/>
    <w:rPr>
      <w:sz w:val="20"/>
      <w:szCs w:val="20"/>
    </w:rPr>
  </w:style>
  <w:style w:type="character" w:styleId="FootnoteReference">
    <w:name w:val="footnote reference"/>
    <w:basedOn w:val="DefaultParagraphFont"/>
    <w:uiPriority w:val="99"/>
    <w:unhideWhenUsed/>
    <w:rsid w:val="006918CD"/>
    <w:rPr>
      <w:vertAlign w:val="superscript"/>
    </w:rPr>
  </w:style>
  <w:style w:type="paragraph" w:styleId="EndnoteText">
    <w:name w:val="endnote text"/>
    <w:basedOn w:val="Normal"/>
    <w:link w:val="EndnoteTextChar"/>
    <w:uiPriority w:val="99"/>
    <w:semiHidden/>
    <w:unhideWhenUsed/>
    <w:rsid w:val="006918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8CD"/>
    <w:rPr>
      <w:sz w:val="20"/>
      <w:szCs w:val="20"/>
    </w:rPr>
  </w:style>
  <w:style w:type="character" w:styleId="EndnoteReference">
    <w:name w:val="endnote reference"/>
    <w:basedOn w:val="DefaultParagraphFont"/>
    <w:uiPriority w:val="99"/>
    <w:semiHidden/>
    <w:unhideWhenUsed/>
    <w:rsid w:val="006918CD"/>
    <w:rPr>
      <w:vertAlign w:val="superscript"/>
    </w:rPr>
  </w:style>
  <w:style w:type="character" w:styleId="PlaceholderText">
    <w:name w:val="Placeholder Text"/>
    <w:basedOn w:val="DefaultParagraphFont"/>
    <w:uiPriority w:val="99"/>
    <w:semiHidden/>
    <w:rsid w:val="006918CD"/>
    <w:rPr>
      <w:color w:val="808080"/>
    </w:rPr>
  </w:style>
  <w:style w:type="paragraph" w:styleId="BodyText">
    <w:name w:val="Body Text"/>
    <w:basedOn w:val="Normal"/>
    <w:link w:val="BodyTextChar"/>
    <w:uiPriority w:val="99"/>
    <w:rsid w:val="006918CD"/>
    <w:pPr>
      <w:spacing w:after="120" w:line="276" w:lineRule="auto"/>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6918CD"/>
    <w:rPr>
      <w:rFonts w:ascii="Calibri" w:eastAsia="Calibri" w:hAnsi="Calibri" w:cs="Times New Roman"/>
      <w:lang w:eastAsia="en-US"/>
    </w:rPr>
  </w:style>
  <w:style w:type="paragraph" w:styleId="Header">
    <w:name w:val="header"/>
    <w:basedOn w:val="Normal"/>
    <w:link w:val="HeaderChar"/>
    <w:uiPriority w:val="99"/>
    <w:unhideWhenUsed/>
    <w:rsid w:val="0069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8CD"/>
  </w:style>
  <w:style w:type="paragraph" w:styleId="Footer">
    <w:name w:val="footer"/>
    <w:basedOn w:val="Normal"/>
    <w:link w:val="FooterChar"/>
    <w:uiPriority w:val="99"/>
    <w:unhideWhenUsed/>
    <w:rsid w:val="0069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8CD"/>
  </w:style>
  <w:style w:type="paragraph" w:styleId="Revision">
    <w:name w:val="Revision"/>
    <w:hidden/>
    <w:uiPriority w:val="99"/>
    <w:semiHidden/>
    <w:rsid w:val="006918CD"/>
    <w:pPr>
      <w:spacing w:after="0" w:line="240" w:lineRule="auto"/>
    </w:pPr>
  </w:style>
  <w:style w:type="character" w:customStyle="1" w:styleId="ListParagraphChar">
    <w:name w:val="List Paragraph Char"/>
    <w:basedOn w:val="DefaultParagraphFont"/>
    <w:link w:val="ListParagraph"/>
    <w:uiPriority w:val="34"/>
    <w:locked/>
    <w:rsid w:val="006918CD"/>
  </w:style>
  <w:style w:type="paragraph" w:styleId="DocumentMap">
    <w:name w:val="Document Map"/>
    <w:basedOn w:val="Normal"/>
    <w:link w:val="DocumentMapChar"/>
    <w:uiPriority w:val="99"/>
    <w:semiHidden/>
    <w:unhideWhenUsed/>
    <w:rsid w:val="006918C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918C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onflictfreesmelter.org/documents/AuditProcedure_SnTa.pdf" TargetMode="External"/><Relationship Id="rId26" Type="http://schemas.openxmlformats.org/officeDocument/2006/relationships/hyperlink" Target="http://www.un.org/sc/committees/1533/egroupguidelines.shtml" TargetMode="External"/><Relationship Id="rId3" Type="http://schemas.openxmlformats.org/officeDocument/2006/relationships/customXml" Target="../customXml/item3.xml"/><Relationship Id="rId21" Type="http://schemas.openxmlformats.org/officeDocument/2006/relationships/hyperlink" Target="http://www.conflictfreesmelter.org/documents/AuditChecklist_SnTa.docx"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oecd.org/daf/inv/mne/GuidanceEdition2.pdf" TargetMode="External"/><Relationship Id="rId25" Type="http://schemas.openxmlformats.org/officeDocument/2006/relationships/hyperlink" Target="http://www.sec.gov/rules/final/2012/34-67716.pdf" TargetMode="External"/><Relationship Id="rId2" Type="http://schemas.openxmlformats.org/officeDocument/2006/relationships/customXml" Target="../customXml/item2.xml"/><Relationship Id="rId16" Type="http://schemas.openxmlformats.org/officeDocument/2006/relationships/hyperlink" Target="http://www.sec.gov/rules/final/2012/34-67716.pdf" TargetMode="External"/><Relationship Id="rId20" Type="http://schemas.openxmlformats.org/officeDocument/2006/relationships/hyperlink" Target="http://www.conflictfreesmelter.org/documents/CompanyPreAuditChecklist_SnTa.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sec.gov/about/laws/wallstreetreform-cpa.pdf" TargetMode="External"/><Relationship Id="rId5" Type="http://schemas.openxmlformats.org/officeDocument/2006/relationships/styles" Target="styles.xml"/><Relationship Id="rId15" Type="http://schemas.openxmlformats.org/officeDocument/2006/relationships/hyperlink" Target="http://www.sec.gov/about/laws/wallstreetreform-cpa.pdf" TargetMode="External"/><Relationship Id="rId23" Type="http://schemas.openxmlformats.org/officeDocument/2006/relationships/hyperlink" Target="http://www.oecd.org/daf/inv/mne/GuidanceEdition2.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flictfreesmelter.org/documents/LineItemSummary_SnTa.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conflictfreesmelter.org/documents/AECI_AA.zi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Refining" TargetMode="External"/><Relationship Id="rId1" Type="http://schemas.openxmlformats.org/officeDocument/2006/relationships/hyperlink" Target="http://www.oecd.org/daf/inv/mne/GuidanceEdition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uran\AppData\Roaming\Microsoft\Templates\Retrospect%20design%20(blank).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A93D56AD-FFD5-4DA8-99B3-4BCBA9D53D97}">
  <ds:schemaRefs>
    <ds:schemaRef ds:uri="http://schemas.microsoft.com/sharepoint/v3/contenttype/forms"/>
  </ds:schemaRefs>
</ds:datastoreItem>
</file>

<file path=customXml/itemProps2.xml><?xml version="1.0" encoding="utf-8"?>
<ds:datastoreItem xmlns:ds="http://schemas.openxmlformats.org/officeDocument/2006/customXml" ds:itemID="{687685D4-A0C0-4F6D-9AD6-71AEF5AE566D}">
  <ds:schemaRefs>
    <ds:schemaRef ds:uri="http://schemas.openxmlformats.org/officeDocument/2006/bibliography"/>
  </ds:schemaRefs>
</ds:datastoreItem>
</file>

<file path=customXml/itemProps3.xml><?xml version="1.0" encoding="utf-8"?>
<ds:datastoreItem xmlns:ds="http://schemas.openxmlformats.org/officeDocument/2006/customXml" ds:itemID="{7090F91D-91B4-4D7E-8AD5-2FED80F7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Retrospect design (blank).dotx</Template>
  <TotalTime>1</TotalTime>
  <Pages>21</Pages>
  <Words>15256</Words>
  <Characters>86961</Characters>
  <Application>Microsoft Office Word</Application>
  <DocSecurity>4</DocSecurity>
  <Lines>724</Lines>
  <Paragraphs>204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Intel Corporation</Company>
  <LinksUpToDate>false</LinksUpToDate>
  <CharactersWithSpaces>102013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crduran</dc:creator>
  <cp:lastModifiedBy>Hillary Amster</cp:lastModifiedBy>
  <cp:revision>2</cp:revision>
  <cp:lastPrinted>2013-11-21T15:06:00Z</cp:lastPrinted>
  <dcterms:created xsi:type="dcterms:W3CDTF">2016-06-28T14:06:00Z</dcterms:created>
  <dcterms:modified xsi:type="dcterms:W3CDTF">2016-06-28T14:06:00Z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TC037500879991</vt:lpwstr>
  </property>
</Properties>
</file>